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506CB" w14:textId="06044608" w:rsidR="00BD60FD" w:rsidRDefault="00BD60FD" w:rsidP="00F17B8F">
      <w:pPr>
        <w:shd w:val="clear" w:color="auto" w:fill="BFBFBF" w:themeFill="background1" w:themeFillShade="BF"/>
        <w:spacing w:after="0" w:line="240" w:lineRule="auto"/>
        <w:ind w:right="-568" w:firstLine="708"/>
        <w:jc w:val="center"/>
        <w:rPr>
          <w:rFonts w:cstheme="minorHAnsi"/>
          <w:b/>
        </w:rPr>
      </w:pPr>
      <w:r>
        <w:rPr>
          <w:rFonts w:cstheme="minorHAnsi"/>
          <w:b/>
        </w:rPr>
        <w:t xml:space="preserve">ANEXO V – </w:t>
      </w:r>
    </w:p>
    <w:p w14:paraId="48CC0CA7" w14:textId="2FEEB510" w:rsidR="00663C4B" w:rsidRPr="00D10D80" w:rsidRDefault="00663C4B" w:rsidP="00F17B8F">
      <w:pPr>
        <w:shd w:val="clear" w:color="auto" w:fill="BFBFBF" w:themeFill="background1" w:themeFillShade="BF"/>
        <w:spacing w:after="0" w:line="240" w:lineRule="auto"/>
        <w:ind w:right="-568" w:firstLine="708"/>
        <w:jc w:val="center"/>
        <w:rPr>
          <w:rFonts w:cstheme="minorHAnsi"/>
          <w:b/>
        </w:rPr>
      </w:pPr>
      <w:r w:rsidRPr="00D10D80">
        <w:rPr>
          <w:rFonts w:cstheme="minorHAnsi"/>
          <w:b/>
        </w:rPr>
        <w:t xml:space="preserve">ETP - ESTUDO TÉCNICO PRELIMINAR </w:t>
      </w:r>
    </w:p>
    <w:p w14:paraId="7DB7D245" w14:textId="4C7D265F" w:rsidR="00C453F6" w:rsidRPr="00D10D80" w:rsidRDefault="00C453F6" w:rsidP="00350ACC">
      <w:pPr>
        <w:shd w:val="clear" w:color="auto" w:fill="BFBFBF" w:themeFill="background1" w:themeFillShade="BF"/>
        <w:spacing w:after="0" w:line="240" w:lineRule="auto"/>
        <w:ind w:right="-568"/>
        <w:jc w:val="center"/>
        <w:rPr>
          <w:rFonts w:cstheme="minorHAnsi"/>
          <w:b/>
          <w:sz w:val="20"/>
          <w:szCs w:val="20"/>
        </w:rPr>
      </w:pPr>
      <w:bookmarkStart w:id="0" w:name="_Hlk160802528"/>
      <w:r w:rsidRPr="00D10D80">
        <w:rPr>
          <w:rFonts w:cstheme="minorHAnsi"/>
          <w:bCs/>
          <w:sz w:val="20"/>
          <w:szCs w:val="20"/>
        </w:rPr>
        <w:t>Art. 18</w:t>
      </w:r>
      <w:r w:rsidRPr="00D10D80">
        <w:rPr>
          <w:rFonts w:cstheme="minorHAnsi"/>
          <w:b/>
          <w:sz w:val="20"/>
          <w:szCs w:val="20"/>
        </w:rPr>
        <w:t xml:space="preserve"> </w:t>
      </w:r>
      <w:r w:rsidRPr="00D10D80">
        <w:rPr>
          <w:rFonts w:cstheme="minorHAnsi"/>
          <w:color w:val="000000"/>
          <w:sz w:val="20"/>
          <w:szCs w:val="20"/>
        </w:rPr>
        <w:t>§ 1º da Lei Federal n° 14.133/2021</w:t>
      </w:r>
    </w:p>
    <w:bookmarkEnd w:id="0"/>
    <w:p w14:paraId="570E49C5" w14:textId="77777777" w:rsidR="00663C4B" w:rsidRPr="00D10D80" w:rsidRDefault="00663C4B" w:rsidP="00350ACC">
      <w:pPr>
        <w:spacing w:after="0" w:line="240" w:lineRule="auto"/>
        <w:ind w:right="-568"/>
        <w:jc w:val="center"/>
        <w:rPr>
          <w:rFonts w:cstheme="minorHAnsi"/>
        </w:rPr>
      </w:pPr>
    </w:p>
    <w:p w14:paraId="5A30E202" w14:textId="4134B476" w:rsidR="00663C4B" w:rsidRPr="00D10D80" w:rsidRDefault="00E91DFA" w:rsidP="00350ACC">
      <w:pPr>
        <w:spacing w:after="0" w:line="240" w:lineRule="auto"/>
        <w:ind w:right="-568"/>
        <w:jc w:val="both"/>
        <w:rPr>
          <w:rFonts w:cstheme="minorHAnsi"/>
          <w:b/>
        </w:rPr>
      </w:pPr>
      <w:r w:rsidRPr="00D10D80">
        <w:rPr>
          <w:rFonts w:cstheme="minorHAnsi"/>
          <w:b/>
        </w:rPr>
        <w:t xml:space="preserve">1. </w:t>
      </w:r>
      <w:r w:rsidR="00255273" w:rsidRPr="00D10D80">
        <w:rPr>
          <w:rFonts w:cstheme="minorHAnsi"/>
          <w:b/>
        </w:rPr>
        <w:t>INFORMAÇÕES BÁSICAS</w:t>
      </w:r>
    </w:p>
    <w:p w14:paraId="1243C207" w14:textId="77777777" w:rsidR="009C5A05" w:rsidRPr="00D10D80" w:rsidRDefault="009C5A05" w:rsidP="00350ACC">
      <w:pPr>
        <w:spacing w:after="0" w:line="240" w:lineRule="auto"/>
        <w:ind w:right="-568"/>
        <w:jc w:val="both"/>
        <w:rPr>
          <w:rFonts w:cstheme="minorHAnsi"/>
          <w:b/>
        </w:rPr>
      </w:pPr>
    </w:p>
    <w:p w14:paraId="5E39BD0F" w14:textId="77777777" w:rsidR="0066606B" w:rsidRPr="0066606B" w:rsidRDefault="009C5A05" w:rsidP="0066606B">
      <w:pPr>
        <w:shd w:val="clear" w:color="auto" w:fill="FFFFFF"/>
        <w:spacing w:after="0" w:line="240" w:lineRule="auto"/>
        <w:ind w:right="-568"/>
        <w:jc w:val="both"/>
        <w:rPr>
          <w:rFonts w:cstheme="minorHAnsi"/>
        </w:rPr>
      </w:pPr>
      <w:r w:rsidRPr="00D10D80">
        <w:rPr>
          <w:rFonts w:cstheme="minorHAnsi"/>
          <w:b/>
          <w:bCs/>
        </w:rPr>
        <w:t>Objeto</w:t>
      </w:r>
      <w:bookmarkStart w:id="1" w:name="_Hlk196407637"/>
      <w:r w:rsidRPr="00D10D80">
        <w:rPr>
          <w:rFonts w:cstheme="minorHAnsi"/>
          <w:b/>
          <w:bCs/>
        </w:rPr>
        <w:t>:</w:t>
      </w:r>
      <w:r w:rsidRPr="00D10D80">
        <w:rPr>
          <w:rFonts w:cstheme="minorHAnsi"/>
        </w:rPr>
        <w:t xml:space="preserve"> </w:t>
      </w:r>
      <w:bookmarkEnd w:id="1"/>
      <w:r w:rsidR="0066606B" w:rsidRPr="0066606B">
        <w:rPr>
          <w:rFonts w:cstheme="minorHAnsi"/>
        </w:rPr>
        <w:t xml:space="preserve">Contratação de serviços de engenharia nas atividades de apoio ao gerenciamento, fiscalização e serviços complementares necessários, entre outros, ao acompanhamento de obras públicas; fiscalizações de obras; medições de obras; execução de projetos e/ou revisão de projetos; assessoria técnica especializada, apoio à supervisão das obras e fazer cumprir os contratos firmados entre o </w:t>
      </w:r>
      <w:r w:rsidR="0066606B" w:rsidRPr="00A322D7">
        <w:rPr>
          <w:rFonts w:cstheme="minorHAnsi"/>
        </w:rPr>
        <w:t>município e as empresas contratadas para execução das obras, em conformidade com o edital a ser custeado com recursos próprios e vinculados.</w:t>
      </w:r>
    </w:p>
    <w:p w14:paraId="17F57558" w14:textId="6816CC54" w:rsidR="009D20CA" w:rsidRPr="00D10D80" w:rsidRDefault="009D20CA" w:rsidP="009D20CA">
      <w:pPr>
        <w:shd w:val="clear" w:color="auto" w:fill="FFFFFF"/>
        <w:spacing w:after="0" w:line="240" w:lineRule="auto"/>
        <w:ind w:right="-568"/>
        <w:jc w:val="both"/>
        <w:rPr>
          <w:rFonts w:cstheme="minorHAnsi"/>
        </w:rPr>
      </w:pPr>
    </w:p>
    <w:p w14:paraId="205B3F98" w14:textId="30BE8285" w:rsidR="00663C4B" w:rsidRPr="00D10D80" w:rsidRDefault="00663C4B" w:rsidP="009D20CA">
      <w:pPr>
        <w:shd w:val="clear" w:color="auto" w:fill="FFFFFF"/>
        <w:spacing w:after="0" w:line="240" w:lineRule="auto"/>
        <w:ind w:right="-568"/>
        <w:jc w:val="both"/>
        <w:rPr>
          <w:rFonts w:cstheme="minorHAnsi"/>
        </w:rPr>
      </w:pPr>
      <w:r w:rsidRPr="00A322D7">
        <w:rPr>
          <w:rFonts w:cstheme="minorHAnsi"/>
        </w:rPr>
        <w:t xml:space="preserve">O presente documento caracteriza a primeira etapa da fase de planejamento e apresenta os devidos estudos para </w:t>
      </w:r>
      <w:r w:rsidR="004E1E77" w:rsidRPr="00A322D7">
        <w:rPr>
          <w:rFonts w:cstheme="minorHAnsi"/>
        </w:rPr>
        <w:t xml:space="preserve">que seja contratado o objeto acima mencionado </w:t>
      </w:r>
      <w:r w:rsidRPr="00A322D7">
        <w:rPr>
          <w:rFonts w:cstheme="minorHAnsi"/>
        </w:rPr>
        <w:t>que atenderá à</w:t>
      </w:r>
      <w:r w:rsidR="00B052A0" w:rsidRPr="00A322D7">
        <w:rPr>
          <w:rFonts w:cstheme="minorHAnsi"/>
        </w:rPr>
        <w:t>s</w:t>
      </w:r>
      <w:r w:rsidRPr="00A322D7">
        <w:rPr>
          <w:rFonts w:cstheme="minorHAnsi"/>
        </w:rPr>
        <w:t xml:space="preserve"> necessidade</w:t>
      </w:r>
      <w:r w:rsidR="00B052A0" w:rsidRPr="00A322D7">
        <w:rPr>
          <w:rFonts w:cstheme="minorHAnsi"/>
        </w:rPr>
        <w:t>s</w:t>
      </w:r>
      <w:r w:rsidRPr="00A322D7">
        <w:rPr>
          <w:rFonts w:cstheme="minorHAnsi"/>
        </w:rPr>
        <w:t xml:space="preserve"> </w:t>
      </w:r>
      <w:r w:rsidR="002434C7" w:rsidRPr="00A322D7">
        <w:rPr>
          <w:rFonts w:cstheme="minorHAnsi"/>
        </w:rPr>
        <w:t>da</w:t>
      </w:r>
      <w:r w:rsidR="00A81BE9" w:rsidRPr="00A322D7">
        <w:rPr>
          <w:rFonts w:cstheme="minorHAnsi"/>
        </w:rPr>
        <w:t xml:space="preserve"> </w:t>
      </w:r>
      <w:r w:rsidR="00A322D7" w:rsidRPr="00A322D7">
        <w:rPr>
          <w:rFonts w:cstheme="minorHAnsi"/>
        </w:rPr>
        <w:t>Secretaria Municipal de Obras, Transportes e Serviços Público</w:t>
      </w:r>
      <w:r w:rsidR="009D20CA" w:rsidRPr="00A322D7">
        <w:rPr>
          <w:rFonts w:cstheme="minorHAnsi"/>
        </w:rPr>
        <w:t xml:space="preserve"> </w:t>
      </w:r>
      <w:r w:rsidR="002434C7" w:rsidRPr="00A322D7">
        <w:rPr>
          <w:rFonts w:cstheme="minorHAnsi"/>
        </w:rPr>
        <w:t>de</w:t>
      </w:r>
      <w:r w:rsidR="000839B0" w:rsidRPr="00A322D7">
        <w:rPr>
          <w:rFonts w:cstheme="minorHAnsi"/>
        </w:rPr>
        <w:t xml:space="preserve"> </w:t>
      </w:r>
      <w:r w:rsidR="00DC71F7" w:rsidRPr="00A322D7">
        <w:rPr>
          <w:rFonts w:cstheme="minorHAnsi"/>
        </w:rPr>
        <w:t>Braúnas</w:t>
      </w:r>
      <w:r w:rsidR="002434C7" w:rsidRPr="00A322D7">
        <w:rPr>
          <w:rFonts w:cstheme="minorHAnsi"/>
        </w:rPr>
        <w:t xml:space="preserve"> MG.</w:t>
      </w:r>
    </w:p>
    <w:p w14:paraId="3CFC3C21" w14:textId="77777777" w:rsidR="009D20CA" w:rsidRPr="00D10D80" w:rsidRDefault="009D20CA" w:rsidP="009D20CA">
      <w:pPr>
        <w:shd w:val="clear" w:color="auto" w:fill="FFFFFF"/>
        <w:spacing w:after="0" w:line="240" w:lineRule="auto"/>
        <w:ind w:right="-568"/>
        <w:jc w:val="both"/>
        <w:rPr>
          <w:rFonts w:cstheme="minorHAnsi"/>
        </w:rPr>
      </w:pPr>
    </w:p>
    <w:p w14:paraId="67A36E07" w14:textId="724D7AFF" w:rsidR="00663C4B" w:rsidRPr="00D10D80" w:rsidRDefault="00663C4B" w:rsidP="009D20CA">
      <w:pPr>
        <w:shd w:val="clear" w:color="auto" w:fill="FFFFFF"/>
        <w:spacing w:after="0" w:line="240" w:lineRule="auto"/>
        <w:ind w:right="-568"/>
        <w:jc w:val="both"/>
        <w:rPr>
          <w:rFonts w:cstheme="minorHAnsi"/>
        </w:rPr>
      </w:pPr>
      <w:r w:rsidRPr="00D10D80">
        <w:rPr>
          <w:rFonts w:cstheme="minorHAnsi"/>
        </w:rPr>
        <w:t>O objetivo principal é estudar detalhadamente a necessidade e identificar no mercado a</w:t>
      </w:r>
      <w:r w:rsidR="009D20CA" w:rsidRPr="00D10D80">
        <w:rPr>
          <w:rFonts w:cstheme="minorHAnsi"/>
        </w:rPr>
        <w:t xml:space="preserve"> </w:t>
      </w:r>
      <w:r w:rsidRPr="00D10D80">
        <w:rPr>
          <w:rFonts w:cstheme="minorHAnsi"/>
        </w:rPr>
        <w:t>melhor solução para supri-la, em observância às normas vigentes e aos princípios que regem</w:t>
      </w:r>
      <w:r w:rsidR="009D20CA" w:rsidRPr="00D10D80">
        <w:rPr>
          <w:rFonts w:cstheme="minorHAnsi"/>
        </w:rPr>
        <w:t xml:space="preserve"> </w:t>
      </w:r>
      <w:r w:rsidRPr="00D10D80">
        <w:rPr>
          <w:rFonts w:cstheme="minorHAnsi"/>
        </w:rPr>
        <w:t>a Administração Pública.</w:t>
      </w:r>
    </w:p>
    <w:p w14:paraId="31935281" w14:textId="77777777" w:rsidR="00E91DFA" w:rsidRPr="00D10D80" w:rsidRDefault="00E91DFA" w:rsidP="00350ACC">
      <w:pPr>
        <w:spacing w:after="0" w:line="240" w:lineRule="auto"/>
        <w:ind w:right="-568" w:firstLine="851"/>
        <w:jc w:val="both"/>
        <w:rPr>
          <w:rFonts w:cstheme="minorHAnsi"/>
        </w:rPr>
      </w:pPr>
    </w:p>
    <w:p w14:paraId="5FB97CF2" w14:textId="77777777" w:rsidR="00236DD0" w:rsidRPr="00D10D80" w:rsidRDefault="00255273" w:rsidP="00236DD0">
      <w:pPr>
        <w:spacing w:after="0" w:line="240" w:lineRule="auto"/>
        <w:ind w:right="-568"/>
        <w:jc w:val="both"/>
        <w:rPr>
          <w:rFonts w:cstheme="minorHAnsi"/>
          <w:b/>
        </w:rPr>
      </w:pPr>
      <w:r w:rsidRPr="00D10D80">
        <w:rPr>
          <w:rFonts w:cstheme="minorHAnsi"/>
          <w:b/>
        </w:rPr>
        <w:t>2</w:t>
      </w:r>
      <w:r w:rsidR="00663C4B" w:rsidRPr="00D10D80">
        <w:rPr>
          <w:rFonts w:cstheme="minorHAnsi"/>
          <w:b/>
        </w:rPr>
        <w:t xml:space="preserve"> - DESCRIÇÃO DA NECESSIDADE</w:t>
      </w:r>
    </w:p>
    <w:p w14:paraId="67071A0C" w14:textId="77777777" w:rsidR="00236DD0" w:rsidRPr="00D10D80" w:rsidRDefault="00236DD0" w:rsidP="00236DD0">
      <w:pPr>
        <w:spacing w:after="0" w:line="240" w:lineRule="auto"/>
        <w:ind w:right="-568"/>
        <w:jc w:val="both"/>
        <w:rPr>
          <w:rFonts w:cstheme="minorHAnsi"/>
          <w:b/>
        </w:rPr>
      </w:pPr>
    </w:p>
    <w:p w14:paraId="3A075F22" w14:textId="77777777" w:rsidR="0066606B" w:rsidRDefault="0066606B" w:rsidP="0066606B">
      <w:pPr>
        <w:shd w:val="clear" w:color="auto" w:fill="FFFFFF"/>
        <w:spacing w:after="0" w:line="240" w:lineRule="auto"/>
        <w:ind w:right="-568"/>
        <w:jc w:val="both"/>
        <w:rPr>
          <w:rFonts w:cstheme="minorHAnsi"/>
        </w:rPr>
      </w:pPr>
      <w:r w:rsidRPr="0066606B">
        <w:rPr>
          <w:rFonts w:cstheme="minorHAnsi"/>
        </w:rPr>
        <w:t>A necessidade da contratação decorre da demanda contínua do Município pelo acompanhamento técnico especializado das obras públicas em execução e daquelas que venham a ser iniciadas, envolvendo atividades de gerenciamento, fiscalização, medições, elaboração e revisão de projetos, assessoria técnica especializada e apoio à supervisão dos contratos administrativos firmados com empresas responsáveis pela execução dos serviços de engenharia. O Município executa obras e intervenções voltadas à melhoria da infraestrutura urbana, manutenção e ampliação de equipamentos públicos, pavimentação, drenagem, edificações e demais ações estruturantes, exigindo controle técnico permanente para garantir a correta aplicação dos recursos públicos e a qualidade dos serviços executados.</w:t>
      </w:r>
    </w:p>
    <w:p w14:paraId="1014DD64" w14:textId="77777777" w:rsidR="0066606B" w:rsidRPr="0066606B" w:rsidRDefault="0066606B" w:rsidP="0066606B">
      <w:pPr>
        <w:shd w:val="clear" w:color="auto" w:fill="FFFFFF"/>
        <w:spacing w:after="0" w:line="240" w:lineRule="auto"/>
        <w:ind w:right="-568"/>
        <w:jc w:val="both"/>
        <w:rPr>
          <w:rFonts w:cstheme="minorHAnsi"/>
        </w:rPr>
      </w:pPr>
    </w:p>
    <w:p w14:paraId="47D97AA9" w14:textId="77777777" w:rsidR="0066606B" w:rsidRDefault="0066606B" w:rsidP="0066606B">
      <w:pPr>
        <w:shd w:val="clear" w:color="auto" w:fill="FFFFFF"/>
        <w:spacing w:after="0" w:line="240" w:lineRule="auto"/>
        <w:ind w:right="-568"/>
        <w:jc w:val="both"/>
        <w:rPr>
          <w:rFonts w:cstheme="minorHAnsi"/>
        </w:rPr>
      </w:pPr>
      <w:r w:rsidRPr="0066606B">
        <w:rPr>
          <w:rFonts w:cstheme="minorHAnsi"/>
        </w:rPr>
        <w:t>Entretanto, o quadro técnico disponível na estrutura administrativa municipal mostra-se insuficiente para atender integralmente todas as demandas relacionadas ao acompanhamento simultâneo das obras públicas, especialmente quanto às atividades técnicas que exigem conhecimento especializado, presença constante em campo, conferência de medições, análise de projetos, verificação da conformidade dos serviços executados e apoio à tomada de decisões administrativas. Essa limitação operacional pode comprometer o adequado controle da execução contratual, aumentando riscos de atrasos, falhas técnicas, pagamentos indevidos, necessidade de retrabalhos e prejuízos ao interesse público.</w:t>
      </w:r>
    </w:p>
    <w:p w14:paraId="7CB8B1BE" w14:textId="77777777" w:rsidR="0066606B" w:rsidRPr="0066606B" w:rsidRDefault="0066606B" w:rsidP="0066606B">
      <w:pPr>
        <w:shd w:val="clear" w:color="auto" w:fill="FFFFFF"/>
        <w:spacing w:after="0" w:line="240" w:lineRule="auto"/>
        <w:ind w:right="-568"/>
        <w:jc w:val="both"/>
        <w:rPr>
          <w:rFonts w:cstheme="minorHAnsi"/>
        </w:rPr>
      </w:pPr>
    </w:p>
    <w:p w14:paraId="7D438107" w14:textId="77777777" w:rsidR="0066606B" w:rsidRPr="0066606B" w:rsidRDefault="0066606B" w:rsidP="0066606B">
      <w:pPr>
        <w:shd w:val="clear" w:color="auto" w:fill="FFFFFF"/>
        <w:spacing w:after="0" w:line="240" w:lineRule="auto"/>
        <w:ind w:right="-568"/>
        <w:jc w:val="both"/>
        <w:rPr>
          <w:rFonts w:cstheme="minorHAnsi"/>
        </w:rPr>
      </w:pPr>
      <w:r w:rsidRPr="0066606B">
        <w:rPr>
          <w:rFonts w:cstheme="minorHAnsi"/>
        </w:rPr>
        <w:t xml:space="preserve">Dessa forma, evidencia-se a necessidade de contratação de empresa especializada para prestação de serviços técnicos de engenharia, capaz de fornecer suporte qualificado à Administração Municipal, garantindo o acompanhamento sistemático das obras, a fiscalização eficiente dos contratos, a validação técnica das medições, a elaboração e revisão de projetos quando necessário, bem como o assessoramento técnico à gestão municipal. A contratação visa assegurar maior eficiência administrativa, transparência, segurança técnica e conformidade na execução das obras públicas, </w:t>
      </w:r>
      <w:r w:rsidRPr="0066606B">
        <w:rPr>
          <w:rFonts w:cstheme="minorHAnsi"/>
        </w:rPr>
        <w:lastRenderedPageBreak/>
        <w:t>contribuindo para a adequada entrega dos empreendimentos à população e para o cumprimento dos princípios da eficiência, planejamento e boa governança previstos na legislação vigente.</w:t>
      </w:r>
    </w:p>
    <w:p w14:paraId="669DA551" w14:textId="77777777" w:rsidR="00CF43CA" w:rsidRPr="00D10D80" w:rsidRDefault="00CF43CA" w:rsidP="00CF43CA">
      <w:pPr>
        <w:shd w:val="clear" w:color="auto" w:fill="FFFFFF"/>
        <w:spacing w:after="0" w:line="240" w:lineRule="auto"/>
        <w:ind w:right="-568"/>
        <w:jc w:val="both"/>
        <w:rPr>
          <w:rFonts w:cstheme="minorHAnsi"/>
        </w:rPr>
      </w:pPr>
    </w:p>
    <w:p w14:paraId="5C0D704C" w14:textId="5C98A277" w:rsidR="00663C4B" w:rsidRPr="00D10D80" w:rsidRDefault="00CF43CA" w:rsidP="00CF43CA">
      <w:pPr>
        <w:shd w:val="clear" w:color="auto" w:fill="FFFFFF"/>
        <w:spacing w:after="0" w:line="240" w:lineRule="auto"/>
        <w:ind w:right="-568"/>
        <w:jc w:val="both"/>
        <w:rPr>
          <w:rFonts w:eastAsia="Times New Roman" w:cstheme="minorHAnsi"/>
          <w:b/>
          <w:bCs/>
          <w:color w:val="000000"/>
        </w:rPr>
      </w:pPr>
      <w:r w:rsidRPr="00D10D80">
        <w:rPr>
          <w:rFonts w:cstheme="minorHAnsi"/>
        </w:rPr>
        <w:t xml:space="preserve"> </w:t>
      </w:r>
      <w:r w:rsidR="00255273" w:rsidRPr="00D10D80">
        <w:rPr>
          <w:rFonts w:eastAsia="Times New Roman" w:cstheme="minorHAnsi"/>
          <w:b/>
          <w:bCs/>
          <w:color w:val="000000"/>
        </w:rPr>
        <w:t>3</w:t>
      </w:r>
      <w:r w:rsidR="00663C4B" w:rsidRPr="00D10D80">
        <w:rPr>
          <w:rFonts w:eastAsia="Times New Roman" w:cstheme="minorHAnsi"/>
          <w:b/>
          <w:bCs/>
          <w:color w:val="000000"/>
        </w:rPr>
        <w:t xml:space="preserve"> – PREVISÃO NO PLANO DE CONTRATAÇÕES ANUAL</w:t>
      </w:r>
    </w:p>
    <w:p w14:paraId="32801057" w14:textId="77777777" w:rsidR="009D7475" w:rsidRPr="00D10D80" w:rsidRDefault="009D7475" w:rsidP="00350ACC">
      <w:pPr>
        <w:shd w:val="clear" w:color="auto" w:fill="FFFFFF"/>
        <w:spacing w:after="0" w:line="240" w:lineRule="auto"/>
        <w:ind w:right="-568"/>
        <w:jc w:val="both"/>
        <w:rPr>
          <w:rFonts w:eastAsia="Times New Roman" w:cstheme="minorHAnsi"/>
          <w:b/>
          <w:bCs/>
          <w:color w:val="000000"/>
        </w:rPr>
      </w:pPr>
    </w:p>
    <w:p w14:paraId="0C3EB070" w14:textId="221F11B5" w:rsidR="00524290" w:rsidRPr="00D10D80" w:rsidRDefault="00524290" w:rsidP="00524290">
      <w:pPr>
        <w:spacing w:after="0" w:line="240" w:lineRule="auto"/>
        <w:ind w:right="-568"/>
        <w:jc w:val="both"/>
        <w:rPr>
          <w:rFonts w:cstheme="minorHAnsi"/>
        </w:rPr>
      </w:pPr>
      <w:r w:rsidRPr="00D10D80">
        <w:rPr>
          <w:rFonts w:cstheme="minorHAnsi"/>
        </w:rPr>
        <w:t>A Lei Orçamentária Anual (LOA) do Município de Braúnas de 202</w:t>
      </w:r>
      <w:r w:rsidR="009D20CA" w:rsidRPr="00D10D80">
        <w:rPr>
          <w:rFonts w:cstheme="minorHAnsi"/>
        </w:rPr>
        <w:t>6</w:t>
      </w:r>
      <w:r w:rsidRPr="00D10D80">
        <w:rPr>
          <w:rFonts w:cstheme="minorHAnsi"/>
        </w:rPr>
        <w:t xml:space="preserve"> já contempla a previsão orçamentária necessária para a realização dessa aquisição. O valor estimado para a aquisição, conforme as rubricas e categorias econômicas previstas, alinhando a execução dessa demanda com o planejamento orçamentário da Administração Municipal.</w:t>
      </w:r>
    </w:p>
    <w:p w14:paraId="5C304D6F" w14:textId="5C0368B7" w:rsidR="00F77E9A" w:rsidRPr="00D10D80" w:rsidRDefault="00524290" w:rsidP="00524290">
      <w:pPr>
        <w:spacing w:after="0" w:line="240" w:lineRule="auto"/>
        <w:ind w:right="-568"/>
        <w:jc w:val="both"/>
        <w:rPr>
          <w:rFonts w:cstheme="minorHAnsi"/>
        </w:rPr>
      </w:pPr>
      <w:r w:rsidRPr="00D10D80">
        <w:rPr>
          <w:rFonts w:cstheme="minorHAnsi"/>
        </w:rPr>
        <w:t xml:space="preserve">          A previsão de recursos para a contratação está de acordo com a programação financeira, permitindo que o processo licitatório e a contratação sejam realizados sem comprometimento do orçamento municipal. Este alinhamento garante a execução do planejamento da Administração e o atendimento às necessidades, com total conformidade com as disposições legais de gestão pública.</w:t>
      </w:r>
    </w:p>
    <w:p w14:paraId="7F5DF049" w14:textId="77777777" w:rsidR="00524290" w:rsidRPr="00D10D80" w:rsidRDefault="00524290" w:rsidP="00524290">
      <w:pPr>
        <w:spacing w:after="0" w:line="240" w:lineRule="auto"/>
        <w:ind w:right="-568"/>
        <w:jc w:val="both"/>
        <w:rPr>
          <w:rFonts w:eastAsia="Times New Roman" w:cstheme="minorHAnsi"/>
          <w:color w:val="000000"/>
        </w:rPr>
      </w:pPr>
    </w:p>
    <w:p w14:paraId="0AA2333F" w14:textId="35407438" w:rsidR="00663C4B" w:rsidRPr="00D10D80" w:rsidRDefault="000705AE" w:rsidP="00350ACC">
      <w:pPr>
        <w:spacing w:after="0" w:line="240" w:lineRule="auto"/>
        <w:ind w:right="-568"/>
        <w:jc w:val="both"/>
        <w:rPr>
          <w:rFonts w:eastAsia="Times New Roman" w:cstheme="minorHAnsi"/>
          <w:b/>
          <w:bCs/>
          <w:color w:val="000000"/>
        </w:rPr>
      </w:pPr>
      <w:r w:rsidRPr="00D10D80">
        <w:rPr>
          <w:rFonts w:eastAsia="Times New Roman" w:cstheme="minorHAnsi"/>
          <w:b/>
          <w:bCs/>
          <w:color w:val="000000"/>
        </w:rPr>
        <w:t>4</w:t>
      </w:r>
      <w:r w:rsidR="00663C4B" w:rsidRPr="00D10D80">
        <w:rPr>
          <w:rFonts w:eastAsia="Times New Roman" w:cstheme="minorHAnsi"/>
          <w:b/>
          <w:bCs/>
          <w:color w:val="000000"/>
        </w:rPr>
        <w:t xml:space="preserve"> – REQUISITOS DA CONTRATAÇÃO</w:t>
      </w:r>
    </w:p>
    <w:p w14:paraId="704D4D0A" w14:textId="77777777" w:rsidR="00775BC1" w:rsidRPr="00D10D80" w:rsidRDefault="00775BC1" w:rsidP="00350ACC">
      <w:pPr>
        <w:spacing w:after="0" w:line="240" w:lineRule="auto"/>
        <w:ind w:right="-568"/>
        <w:jc w:val="both"/>
        <w:rPr>
          <w:rFonts w:eastAsia="Times New Roman" w:cstheme="minorHAnsi"/>
          <w:b/>
          <w:bCs/>
          <w:color w:val="000000"/>
        </w:rPr>
      </w:pPr>
    </w:p>
    <w:p w14:paraId="5BB81DC7" w14:textId="7E9C88A0" w:rsidR="009D20CA" w:rsidRDefault="0066606B" w:rsidP="009D20CA">
      <w:pPr>
        <w:shd w:val="clear" w:color="auto" w:fill="FFFFFF"/>
        <w:spacing w:after="0" w:line="240" w:lineRule="auto"/>
        <w:ind w:right="-568"/>
        <w:jc w:val="both"/>
        <w:rPr>
          <w:rFonts w:cstheme="minorHAnsi"/>
          <w:sz w:val="21"/>
          <w:szCs w:val="21"/>
        </w:rPr>
      </w:pPr>
      <w:r>
        <w:t>4.1. A empresa a ser contratada deverá possuir registro ativo no conselho profissional competente, compatível com os serviços de engenharia a serem executados, bem como comprovar experiência prévia na prestação de serviços similares ao objeto, por meio de atestados de capacidade técnica que demonstrem aptidão para o gerenciamento, fiscalização, acompanhamento de obras públicas, elaboração e revisão de projetos e assessoria técnica especializada.</w:t>
      </w:r>
    </w:p>
    <w:p w14:paraId="2100CA8A" w14:textId="77777777" w:rsidR="0066606B" w:rsidRDefault="0066606B" w:rsidP="009D20CA">
      <w:pPr>
        <w:shd w:val="clear" w:color="auto" w:fill="FFFFFF"/>
        <w:spacing w:after="0" w:line="240" w:lineRule="auto"/>
        <w:ind w:right="-568"/>
        <w:jc w:val="both"/>
        <w:rPr>
          <w:rFonts w:cstheme="minorHAnsi"/>
          <w:sz w:val="21"/>
          <w:szCs w:val="21"/>
        </w:rPr>
      </w:pPr>
    </w:p>
    <w:p w14:paraId="23F1753A" w14:textId="719DD7B1" w:rsidR="0066606B" w:rsidRDefault="0066606B" w:rsidP="009D20CA">
      <w:pPr>
        <w:shd w:val="clear" w:color="auto" w:fill="FFFFFF"/>
        <w:spacing w:after="0" w:line="240" w:lineRule="auto"/>
        <w:ind w:right="-568"/>
        <w:jc w:val="both"/>
      </w:pPr>
      <w:r>
        <w:t>4.2. A contratada deverá disponibilizar equipe técnica composta por profissionais legalmente habilitados, com formação e experiência compatíveis com as atividades a serem desenvolvidas, incluindo profissionais responsáveis pelo gerenciamento, fiscalização, medições de obras, elaboração e revisão de projetos, emissão de relatórios técnicos e apoio à supervisão dos contratos administrativos, garantindo atendimento contínuo às demandas do Município.</w:t>
      </w:r>
    </w:p>
    <w:p w14:paraId="3196A6E3" w14:textId="77777777" w:rsidR="0066606B" w:rsidRDefault="0066606B" w:rsidP="009D20CA">
      <w:pPr>
        <w:shd w:val="clear" w:color="auto" w:fill="FFFFFF"/>
        <w:spacing w:after="0" w:line="240" w:lineRule="auto"/>
        <w:ind w:right="-568"/>
        <w:jc w:val="both"/>
      </w:pPr>
    </w:p>
    <w:p w14:paraId="7250F959" w14:textId="2DD6BCB5" w:rsidR="0066606B" w:rsidRDefault="0066606B" w:rsidP="009D20CA">
      <w:pPr>
        <w:shd w:val="clear" w:color="auto" w:fill="FFFFFF"/>
        <w:spacing w:after="0" w:line="240" w:lineRule="auto"/>
        <w:ind w:right="-568"/>
        <w:jc w:val="both"/>
      </w:pPr>
      <w:r>
        <w:t>4.3. Todos os serviços deverão ser executados sob responsabilidade de profissional habilitado, com emissão das respectivas Anotações ou Registros de Responsabilidade Técnica, quando aplicável, assegurando a conformidade das atividades com as normas técnicas e legislações profissionais vigentes.</w:t>
      </w:r>
    </w:p>
    <w:p w14:paraId="4D9563FF" w14:textId="77777777" w:rsidR="0066606B" w:rsidRDefault="0066606B" w:rsidP="009D20CA">
      <w:pPr>
        <w:shd w:val="clear" w:color="auto" w:fill="FFFFFF"/>
        <w:spacing w:after="0" w:line="240" w:lineRule="auto"/>
        <w:ind w:right="-568"/>
        <w:jc w:val="both"/>
      </w:pPr>
    </w:p>
    <w:p w14:paraId="24450FC9" w14:textId="31A5E2E6" w:rsidR="0066606B" w:rsidRDefault="0066606B" w:rsidP="009D20CA">
      <w:pPr>
        <w:shd w:val="clear" w:color="auto" w:fill="FFFFFF"/>
        <w:spacing w:after="0" w:line="240" w:lineRule="auto"/>
        <w:ind w:right="-568"/>
        <w:jc w:val="both"/>
      </w:pPr>
      <w:r>
        <w:t>4.4. Os serviços deverão ser realizados de forma contínua e conforme a programação estabelecida pelo Município, mediante solicitações formais e ordens de serviço, abrangendo o acompanhamento de obras públicas, fiscalização técnica, conferência de medições, análise de projetos, assessoramento técnico e demais atividades necessárias ao adequado controle da execução contratual.</w:t>
      </w:r>
    </w:p>
    <w:p w14:paraId="4E84F8BA" w14:textId="77777777" w:rsidR="0066606B" w:rsidRDefault="0066606B" w:rsidP="009D20CA">
      <w:pPr>
        <w:shd w:val="clear" w:color="auto" w:fill="FFFFFF"/>
        <w:spacing w:after="0" w:line="240" w:lineRule="auto"/>
        <w:ind w:right="-568"/>
        <w:jc w:val="both"/>
      </w:pPr>
    </w:p>
    <w:p w14:paraId="5FED6305" w14:textId="2D2E343C" w:rsidR="0066606B" w:rsidRDefault="0066606B" w:rsidP="009D20CA">
      <w:pPr>
        <w:shd w:val="clear" w:color="auto" w:fill="FFFFFF"/>
        <w:spacing w:after="0" w:line="240" w:lineRule="auto"/>
        <w:ind w:right="-568"/>
        <w:jc w:val="both"/>
      </w:pPr>
      <w:r>
        <w:t>4.5. A execução deverá observar integralmente as normas técnicas aplicáveis à engenharia e arquitetura, padrões de qualidade, segurança do trabalho, legislações urbanísticas, ambientais e demais regulamentos pertinentes, garantindo a correta execução das obras públicas e a adequada aplicação dos recursos públicos.</w:t>
      </w:r>
    </w:p>
    <w:p w14:paraId="269CF310" w14:textId="77777777" w:rsidR="0066606B" w:rsidRDefault="0066606B" w:rsidP="009D20CA">
      <w:pPr>
        <w:shd w:val="clear" w:color="auto" w:fill="FFFFFF"/>
        <w:spacing w:after="0" w:line="240" w:lineRule="auto"/>
        <w:ind w:right="-568"/>
        <w:jc w:val="both"/>
      </w:pPr>
    </w:p>
    <w:p w14:paraId="2C1C7AD9" w14:textId="1129267D" w:rsidR="0066606B" w:rsidRDefault="0066606B" w:rsidP="009D20CA">
      <w:pPr>
        <w:shd w:val="clear" w:color="auto" w:fill="FFFFFF"/>
        <w:spacing w:after="0" w:line="240" w:lineRule="auto"/>
        <w:ind w:right="-568"/>
        <w:jc w:val="both"/>
      </w:pPr>
      <w:r>
        <w:t>4.6. A contratada deverá elaborar relatórios técnicos periódicos, registros fotográficos, pareceres, análises e demais documentos necessários ao acompanhamento das obras e à tomada de decisão pela Administração Municipal, assegurando transparência, rastreabilidade e controle das atividades executadas.</w:t>
      </w:r>
    </w:p>
    <w:p w14:paraId="20E5FCE5" w14:textId="77777777" w:rsidR="0066606B" w:rsidRDefault="0066606B" w:rsidP="009D20CA">
      <w:pPr>
        <w:shd w:val="clear" w:color="auto" w:fill="FFFFFF"/>
        <w:spacing w:after="0" w:line="240" w:lineRule="auto"/>
        <w:ind w:right="-568"/>
        <w:jc w:val="both"/>
      </w:pPr>
    </w:p>
    <w:p w14:paraId="1D123806" w14:textId="04FD17B8" w:rsidR="0066606B" w:rsidRDefault="0066606B" w:rsidP="009D20CA">
      <w:pPr>
        <w:shd w:val="clear" w:color="auto" w:fill="FFFFFF"/>
        <w:spacing w:after="0" w:line="240" w:lineRule="auto"/>
        <w:ind w:right="-568"/>
        <w:jc w:val="both"/>
      </w:pPr>
      <w:r>
        <w:lastRenderedPageBreak/>
        <w:t>4.7. A empresa contratada deverá prestar assessoria técnica especializada à Administração Municipal, auxiliando na supervisão das obras, verificação do cumprimento das obrigações contratuais pelas empresas executoras, análise de eventuais inconformidades e proposição de soluções técnicas adequadas.</w:t>
      </w:r>
    </w:p>
    <w:p w14:paraId="169AE497" w14:textId="77777777" w:rsidR="0066606B" w:rsidRDefault="0066606B" w:rsidP="009D20CA">
      <w:pPr>
        <w:shd w:val="clear" w:color="auto" w:fill="FFFFFF"/>
        <w:spacing w:after="0" w:line="240" w:lineRule="auto"/>
        <w:ind w:right="-568"/>
        <w:jc w:val="both"/>
      </w:pPr>
    </w:p>
    <w:p w14:paraId="6C6C0A22" w14:textId="48FF263A" w:rsidR="0066606B" w:rsidRDefault="0066606B" w:rsidP="009D20CA">
      <w:pPr>
        <w:shd w:val="clear" w:color="auto" w:fill="FFFFFF"/>
        <w:spacing w:after="0" w:line="240" w:lineRule="auto"/>
        <w:ind w:right="-568"/>
        <w:jc w:val="both"/>
      </w:pPr>
      <w:r>
        <w:t>4.8. Os serviços deverão ser executados com observância aos princípios da eficiência, economicidade e interesse público, assegurando qualidade técnica, cumprimento de prazos, prevenção de falhas construtivas, redução de retrabalhos e melhoria dos resultados das obras públicas municipais.</w:t>
      </w:r>
    </w:p>
    <w:p w14:paraId="61BE8E73" w14:textId="77777777" w:rsidR="0066606B" w:rsidRDefault="0066606B" w:rsidP="009D20CA">
      <w:pPr>
        <w:shd w:val="clear" w:color="auto" w:fill="FFFFFF"/>
        <w:spacing w:after="0" w:line="240" w:lineRule="auto"/>
        <w:ind w:right="-568"/>
        <w:jc w:val="both"/>
      </w:pPr>
    </w:p>
    <w:p w14:paraId="4FFC0C05" w14:textId="3A07A7AA" w:rsidR="0066606B" w:rsidRPr="0066606B" w:rsidRDefault="0066606B" w:rsidP="009D20CA">
      <w:pPr>
        <w:shd w:val="clear" w:color="auto" w:fill="FFFFFF"/>
        <w:spacing w:after="0" w:line="240" w:lineRule="auto"/>
        <w:ind w:right="-568"/>
        <w:jc w:val="both"/>
        <w:rPr>
          <w:rFonts w:cstheme="minorHAnsi"/>
          <w:i/>
          <w:iCs/>
          <w:sz w:val="21"/>
          <w:szCs w:val="21"/>
          <w:u w:val="single"/>
        </w:rPr>
      </w:pPr>
      <w:r>
        <w:rPr>
          <w:rFonts w:cstheme="minorHAnsi"/>
          <w:i/>
          <w:iCs/>
          <w:sz w:val="21"/>
          <w:szCs w:val="21"/>
          <w:u w:val="single"/>
        </w:rPr>
        <w:t xml:space="preserve">4.9. </w:t>
      </w:r>
      <w:r w:rsidRPr="0066606B">
        <w:rPr>
          <w:rFonts w:cstheme="minorHAnsi"/>
          <w:i/>
          <w:iCs/>
          <w:sz w:val="21"/>
          <w:szCs w:val="21"/>
          <w:u w:val="single"/>
        </w:rPr>
        <w:t xml:space="preserve">A contratada deverá garantir a presença técnica no Município por meio de engenheiro devidamente habilitado, o qual deverá realizar, no </w:t>
      </w:r>
      <w:r w:rsidRPr="0066606B">
        <w:rPr>
          <w:rFonts w:cstheme="minorHAnsi"/>
          <w:b/>
          <w:bCs/>
          <w:i/>
          <w:iCs/>
          <w:sz w:val="21"/>
          <w:szCs w:val="21"/>
          <w:u w:val="single"/>
        </w:rPr>
        <w:t>mínimo, 04 (quatro) visitas semanais</w:t>
      </w:r>
      <w:r w:rsidRPr="0066606B">
        <w:rPr>
          <w:rFonts w:cstheme="minorHAnsi"/>
          <w:i/>
          <w:iCs/>
          <w:sz w:val="21"/>
          <w:szCs w:val="21"/>
          <w:u w:val="single"/>
        </w:rPr>
        <w:t>, durante o horário regular de funcionamento da Prefeitura Municipal, com o objetivo de acompanhar a execução das obras públicas, prestar assessoramento técnico aos setores responsáveis, realizar fiscalizações in loco, conferir medições, participar de reuniões técnicas quando convocado e atender às demandas administrativas relacionadas ao objeto contratado, assegurando acompanhamento contínuo e suporte técnico efetivo à Administração Municipal.</w:t>
      </w:r>
    </w:p>
    <w:p w14:paraId="69B72F5C" w14:textId="77777777" w:rsidR="0066606B" w:rsidRPr="00D10D80" w:rsidRDefault="0066606B" w:rsidP="009D20CA">
      <w:pPr>
        <w:shd w:val="clear" w:color="auto" w:fill="FFFFFF"/>
        <w:spacing w:after="0" w:line="240" w:lineRule="auto"/>
        <w:ind w:right="-568"/>
        <w:jc w:val="both"/>
        <w:rPr>
          <w:rFonts w:cstheme="minorHAnsi"/>
          <w:sz w:val="21"/>
          <w:szCs w:val="21"/>
        </w:rPr>
      </w:pPr>
    </w:p>
    <w:p w14:paraId="20E16A29" w14:textId="1E586E17" w:rsidR="00BE5573" w:rsidRPr="00D10D80" w:rsidRDefault="00BE5573" w:rsidP="004417CB">
      <w:pPr>
        <w:spacing w:after="0" w:line="240" w:lineRule="auto"/>
        <w:ind w:right="-568"/>
        <w:jc w:val="both"/>
        <w:rPr>
          <w:rFonts w:eastAsia="Times New Roman" w:cstheme="minorHAnsi"/>
          <w:b/>
          <w:bCs/>
          <w:color w:val="000000"/>
        </w:rPr>
      </w:pPr>
      <w:r w:rsidRPr="00D10D80">
        <w:rPr>
          <w:rFonts w:eastAsia="Times New Roman" w:cstheme="minorHAnsi"/>
          <w:b/>
          <w:bCs/>
          <w:color w:val="000000"/>
        </w:rPr>
        <w:t xml:space="preserve">DA MOTIVAÇÃO </w:t>
      </w:r>
    </w:p>
    <w:p w14:paraId="41841F21" w14:textId="77777777" w:rsidR="00827F53" w:rsidRPr="00D10D80" w:rsidRDefault="00827F53" w:rsidP="004417CB">
      <w:pPr>
        <w:spacing w:after="0" w:line="240" w:lineRule="auto"/>
        <w:ind w:right="-568"/>
        <w:jc w:val="both"/>
        <w:rPr>
          <w:rFonts w:eastAsia="Times New Roman" w:cstheme="minorHAnsi"/>
          <w:b/>
          <w:bCs/>
          <w:color w:val="000000"/>
        </w:rPr>
      </w:pPr>
    </w:p>
    <w:p w14:paraId="16AF0FAA" w14:textId="77777777" w:rsidR="0066606B" w:rsidRDefault="0066606B" w:rsidP="0066606B">
      <w:pPr>
        <w:pStyle w:val="SemEspaamento"/>
        <w:ind w:right="-568"/>
        <w:jc w:val="both"/>
        <w:rPr>
          <w:rFonts w:eastAsia="Times New Roman" w:cstheme="minorHAnsi"/>
          <w:lang w:eastAsia="pt-BR"/>
        </w:rPr>
      </w:pPr>
      <w:r w:rsidRPr="0066606B">
        <w:rPr>
          <w:rFonts w:eastAsia="Times New Roman" w:cstheme="minorHAnsi"/>
          <w:lang w:eastAsia="pt-BR"/>
        </w:rPr>
        <w:t>A motivação para a realização do presente processo de contratação está diretamente relacionada à necessidade do Município de assegurar acompanhamento técnico adequado das obras públicas em execução e daquelas que venham a ser iniciadas, garantindo maior controle, eficiência administrativa e qualidade na aplicação dos recursos públicos. O aumento das demandas envolvendo elaboração de projetos, fiscalização, medições, supervisão e gerenciamento de obras públicas exige atuação técnica especializada contínua, indispensável para o correto cumprimento dos contratos administrativos firmados com empresas executoras.</w:t>
      </w:r>
    </w:p>
    <w:p w14:paraId="099808AB" w14:textId="77777777" w:rsidR="0066606B" w:rsidRPr="0066606B" w:rsidRDefault="0066606B" w:rsidP="0066606B">
      <w:pPr>
        <w:pStyle w:val="SemEspaamento"/>
        <w:ind w:right="-568"/>
        <w:jc w:val="both"/>
        <w:rPr>
          <w:rFonts w:eastAsia="Times New Roman" w:cstheme="minorHAnsi"/>
          <w:lang w:eastAsia="pt-BR"/>
        </w:rPr>
      </w:pPr>
    </w:p>
    <w:p w14:paraId="54F8AA59" w14:textId="77777777" w:rsidR="0066606B" w:rsidRDefault="0066606B" w:rsidP="0066606B">
      <w:pPr>
        <w:pStyle w:val="SemEspaamento"/>
        <w:ind w:right="-568"/>
        <w:jc w:val="both"/>
        <w:rPr>
          <w:rFonts w:eastAsia="Times New Roman" w:cstheme="minorHAnsi"/>
          <w:lang w:eastAsia="pt-BR"/>
        </w:rPr>
      </w:pPr>
      <w:r w:rsidRPr="0066606B">
        <w:rPr>
          <w:rFonts w:eastAsia="Times New Roman" w:cstheme="minorHAnsi"/>
          <w:lang w:eastAsia="pt-BR"/>
        </w:rPr>
        <w:t>Observa-se que a estrutura técnica própria do Município não dispõe de profissionais em quantidade suficiente para atender simultaneamente todas as necessidades relacionadas ao acompanhamento das obras, especialmente quanto às atividades que demandam conhecimento técnico específico, presença constante em campo e suporte especializado à gestão municipal. Essa limitação pode comprometer o controle da execução contratual, gerar atrasos, inconsistências nas medições, falhas técnicas e riscos de prejuízos ao erário.</w:t>
      </w:r>
    </w:p>
    <w:p w14:paraId="682C3CCB" w14:textId="77777777" w:rsidR="0066606B" w:rsidRPr="0066606B" w:rsidRDefault="0066606B" w:rsidP="0066606B">
      <w:pPr>
        <w:pStyle w:val="SemEspaamento"/>
        <w:ind w:right="-568"/>
        <w:jc w:val="both"/>
        <w:rPr>
          <w:rFonts w:eastAsia="Times New Roman" w:cstheme="minorHAnsi"/>
          <w:lang w:eastAsia="pt-BR"/>
        </w:rPr>
      </w:pPr>
    </w:p>
    <w:p w14:paraId="62ABFE02" w14:textId="77777777" w:rsidR="0066606B" w:rsidRPr="0066606B" w:rsidRDefault="0066606B" w:rsidP="0066606B">
      <w:pPr>
        <w:pStyle w:val="SemEspaamento"/>
        <w:ind w:right="-568"/>
        <w:jc w:val="both"/>
        <w:rPr>
          <w:rFonts w:eastAsia="Times New Roman" w:cstheme="minorHAnsi"/>
          <w:lang w:eastAsia="pt-BR"/>
        </w:rPr>
      </w:pPr>
      <w:r w:rsidRPr="0066606B">
        <w:rPr>
          <w:rFonts w:eastAsia="Times New Roman" w:cstheme="minorHAnsi"/>
          <w:lang w:eastAsia="pt-BR"/>
        </w:rPr>
        <w:t>Dessa forma, a motivação da contratação consiste em fortalecer a capacidade técnica da Administração Municipal, proporcionando apoio especializado para o gerenciamento, fiscalização e supervisão das obras públicas, assegurando conformidade técnica, cumprimento de prazos, qualidade dos serviços executados e maior segurança na tomada de decisões administrativas. A contratação busca, ainda, prevenir irregularidades, otimizar a utilização dos recursos públicos e garantir que os empreendimentos sejam entregues à população dentro dos padrões técnicos e legais exigidos, atendendo plenamente ao interesse público e aos princípios da eficiência, planejamento e boa governança administrativa.</w:t>
      </w:r>
    </w:p>
    <w:p w14:paraId="7F95512F" w14:textId="77777777" w:rsidR="00827F53" w:rsidRPr="00D10D80" w:rsidRDefault="00827F53" w:rsidP="00827F53">
      <w:pPr>
        <w:pStyle w:val="SemEspaamento"/>
        <w:ind w:right="-568"/>
        <w:jc w:val="both"/>
        <w:rPr>
          <w:rFonts w:asciiTheme="minorHAnsi" w:hAnsiTheme="minorHAnsi" w:cstheme="minorHAnsi"/>
          <w:sz w:val="21"/>
          <w:szCs w:val="21"/>
        </w:rPr>
      </w:pPr>
    </w:p>
    <w:p w14:paraId="72E1BD87" w14:textId="097AFF8B" w:rsidR="00663C4B" w:rsidRPr="00D10D80" w:rsidRDefault="000705AE" w:rsidP="00350ACC">
      <w:pPr>
        <w:spacing w:after="0" w:line="240" w:lineRule="auto"/>
        <w:ind w:right="-568"/>
        <w:jc w:val="both"/>
        <w:rPr>
          <w:rFonts w:eastAsia="Times New Roman" w:cstheme="minorHAnsi"/>
          <w:b/>
          <w:bCs/>
          <w:color w:val="000000"/>
        </w:rPr>
      </w:pPr>
      <w:r w:rsidRPr="00D10D80">
        <w:rPr>
          <w:rFonts w:eastAsia="Times New Roman" w:cstheme="minorHAnsi"/>
          <w:b/>
          <w:bCs/>
          <w:color w:val="000000"/>
        </w:rPr>
        <w:t>5</w:t>
      </w:r>
      <w:r w:rsidR="00663C4B" w:rsidRPr="00D10D80">
        <w:rPr>
          <w:rFonts w:eastAsia="Times New Roman" w:cstheme="minorHAnsi"/>
          <w:b/>
          <w:bCs/>
          <w:color w:val="000000"/>
        </w:rPr>
        <w:t xml:space="preserve"> – ESTIMATIVA DAS QUANTIDADES</w:t>
      </w:r>
    </w:p>
    <w:p w14:paraId="6DE6C263" w14:textId="77777777" w:rsidR="00D10D80" w:rsidRPr="00D10D80" w:rsidRDefault="00D10D80" w:rsidP="00350ACC">
      <w:pPr>
        <w:spacing w:after="0" w:line="240" w:lineRule="auto"/>
        <w:ind w:right="-568"/>
        <w:jc w:val="both"/>
        <w:rPr>
          <w:rFonts w:eastAsia="Times New Roman" w:cstheme="minorHAnsi"/>
          <w:lang w:eastAsia="pt-BR"/>
        </w:rPr>
      </w:pPr>
    </w:p>
    <w:p w14:paraId="40CFA86C" w14:textId="2E98E0C5" w:rsidR="00EF69A0" w:rsidRPr="00D10D80" w:rsidRDefault="00D038F5" w:rsidP="00350ACC">
      <w:pPr>
        <w:spacing w:after="0" w:line="240" w:lineRule="auto"/>
        <w:ind w:right="-568"/>
        <w:jc w:val="both"/>
        <w:rPr>
          <w:rFonts w:eastAsia="Times New Roman" w:cstheme="minorHAnsi"/>
          <w:b/>
          <w:bCs/>
          <w:color w:val="000000"/>
        </w:rPr>
      </w:pPr>
      <w:r>
        <w:t xml:space="preserve">O quantitativo estimado para a presente contratação encontra-se devidamente descrito na </w:t>
      </w:r>
      <w:r w:rsidR="00A322D7">
        <w:t>planilha orçament</w:t>
      </w:r>
      <w:r w:rsidR="00A322D7" w:rsidRPr="00A322D7">
        <w:t>á</w:t>
      </w:r>
      <w:r w:rsidR="00A322D7">
        <w:t xml:space="preserve">ria </w:t>
      </w:r>
      <w:r>
        <w:t xml:space="preserve">anexa ao processo, tendo sido definido com base no levantamento das necessidades atuais e previstas do Município, considerando o volume de obras públicas em execução, aquelas em fase de planejamento e as demandas recorrentes relacionadas ao acompanhamento técnico, </w:t>
      </w:r>
      <w:r>
        <w:lastRenderedPageBreak/>
        <w:t>fiscalização, medições, elaboração e revisão de projetos e assessoria especializada em engenharia. A estimativa levou em consideração o histórico de contratações anteriores, a expansão das atividades de infraestrutura municipal e a necessidade de garantir atendimento contínuo e eficiente às demandas administrativas ao longo da vigência contratual.</w:t>
      </w:r>
    </w:p>
    <w:p w14:paraId="5DE2F364" w14:textId="77777777" w:rsidR="00EF69A0" w:rsidRPr="00D10D80" w:rsidRDefault="00EF69A0" w:rsidP="00350ACC">
      <w:pPr>
        <w:spacing w:after="0" w:line="240" w:lineRule="auto"/>
        <w:ind w:right="-568"/>
        <w:jc w:val="both"/>
        <w:rPr>
          <w:rFonts w:eastAsia="Times New Roman" w:cstheme="minorHAnsi"/>
          <w:b/>
          <w:bCs/>
          <w:color w:val="000000"/>
        </w:rPr>
      </w:pPr>
    </w:p>
    <w:p w14:paraId="1095D4FF" w14:textId="5CD0291D" w:rsidR="009E12CF" w:rsidRPr="00D10D80" w:rsidRDefault="000705AE" w:rsidP="00350ACC">
      <w:pPr>
        <w:spacing w:after="0" w:line="240" w:lineRule="auto"/>
        <w:ind w:right="-568"/>
        <w:jc w:val="both"/>
        <w:rPr>
          <w:rFonts w:cstheme="minorHAnsi"/>
          <w:b/>
        </w:rPr>
      </w:pPr>
      <w:r w:rsidRPr="00D10D80">
        <w:rPr>
          <w:rFonts w:cstheme="minorHAnsi"/>
          <w:b/>
        </w:rPr>
        <w:t>6</w:t>
      </w:r>
      <w:r w:rsidR="00663C4B" w:rsidRPr="00D10D80">
        <w:rPr>
          <w:rFonts w:cstheme="minorHAnsi"/>
          <w:b/>
        </w:rPr>
        <w:t xml:space="preserve"> – LEVANTAMENTO DE MERCADO</w:t>
      </w:r>
    </w:p>
    <w:p w14:paraId="21C95791" w14:textId="77777777" w:rsidR="007376C9" w:rsidRPr="00D10D80" w:rsidRDefault="007376C9" w:rsidP="00350ACC">
      <w:pPr>
        <w:spacing w:after="0" w:line="240" w:lineRule="auto"/>
        <w:ind w:right="-568"/>
        <w:jc w:val="both"/>
        <w:rPr>
          <w:rFonts w:cstheme="minorHAnsi"/>
          <w:b/>
        </w:rPr>
      </w:pPr>
    </w:p>
    <w:p w14:paraId="4B51CEC8" w14:textId="12144B26" w:rsidR="00564CC4" w:rsidRDefault="00564CC4" w:rsidP="00502725">
      <w:pPr>
        <w:spacing w:after="0" w:line="240" w:lineRule="auto"/>
        <w:ind w:right="-568"/>
        <w:jc w:val="both"/>
        <w:rPr>
          <w:rFonts w:cstheme="minorHAnsi"/>
          <w:bCs/>
        </w:rPr>
      </w:pPr>
      <w:r w:rsidRPr="00564CC4">
        <w:rPr>
          <w:rFonts w:cstheme="minorHAnsi"/>
          <w:bCs/>
        </w:rPr>
        <w:t>A estimativa do valor da contratação foi realizada com base em composições de custos unitários constantes em bancos públicos oficiais de preços, conforme art. 23, §1º, inciso I, da Lei nº 14.133/2021, utilizando-se as tabelas SINAPI e SUDECAP</w:t>
      </w:r>
      <w:r>
        <w:rPr>
          <w:rFonts w:cstheme="minorHAnsi"/>
          <w:bCs/>
        </w:rPr>
        <w:t xml:space="preserve"> e SETOP</w:t>
      </w:r>
      <w:r w:rsidR="00A322D7">
        <w:rPr>
          <w:rFonts w:cstheme="minorHAnsi"/>
          <w:bCs/>
        </w:rPr>
        <w:t xml:space="preserve"> sem desoneração</w:t>
      </w:r>
      <w:r w:rsidRPr="00564CC4">
        <w:rPr>
          <w:rFonts w:cstheme="minorHAnsi"/>
          <w:bCs/>
        </w:rPr>
        <w:t xml:space="preserve"> como parâmetros técnicos de referência.</w:t>
      </w:r>
    </w:p>
    <w:p w14:paraId="0E3C4C8C" w14:textId="77777777" w:rsidR="00564CC4" w:rsidRDefault="00564CC4" w:rsidP="00502725">
      <w:pPr>
        <w:spacing w:after="0" w:line="240" w:lineRule="auto"/>
        <w:ind w:right="-568"/>
        <w:jc w:val="both"/>
        <w:rPr>
          <w:rFonts w:cstheme="minorHAnsi"/>
          <w:bCs/>
        </w:rPr>
      </w:pPr>
    </w:p>
    <w:p w14:paraId="11E62630" w14:textId="1C76A247" w:rsidR="00502725" w:rsidRPr="00D10D80" w:rsidRDefault="00502725" w:rsidP="00502725">
      <w:pPr>
        <w:spacing w:after="0" w:line="240" w:lineRule="auto"/>
        <w:ind w:right="-568"/>
        <w:jc w:val="both"/>
        <w:rPr>
          <w:rFonts w:cstheme="minorHAnsi"/>
          <w:bCs/>
        </w:rPr>
      </w:pPr>
      <w:r w:rsidRPr="00D10D80">
        <w:rPr>
          <w:rFonts w:cstheme="minorHAnsi"/>
          <w:bCs/>
        </w:rPr>
        <w:t>Para a elaboração deste ETP, visando ao levantamento de mercado com o escopo de definir o tipo e solução a contratar, observou se que no mercado ofertante da solução para a aquisição do objeto supracitado, predominam os principais tipos de soluções, conforme seguem detalhamentos:</w:t>
      </w:r>
    </w:p>
    <w:p w14:paraId="102E00EF" w14:textId="11D90DA0" w:rsidR="005B33C1" w:rsidRPr="00D10D80" w:rsidRDefault="005B33C1" w:rsidP="00350ACC">
      <w:pPr>
        <w:spacing w:after="0" w:line="240" w:lineRule="auto"/>
        <w:ind w:right="-568"/>
        <w:jc w:val="both"/>
        <w:rPr>
          <w:rFonts w:cstheme="minorHAnsi"/>
          <w:bCs/>
        </w:rPr>
      </w:pPr>
    </w:p>
    <w:p w14:paraId="0336E28B" w14:textId="77777777" w:rsidR="00564CC4" w:rsidRDefault="00564CC4" w:rsidP="00564CC4">
      <w:pPr>
        <w:spacing w:after="0" w:line="240" w:lineRule="auto"/>
        <w:ind w:right="-568"/>
        <w:jc w:val="both"/>
        <w:rPr>
          <w:rFonts w:cstheme="minorHAnsi"/>
          <w:bCs/>
        </w:rPr>
      </w:pPr>
      <w:r>
        <w:rPr>
          <w:rStyle w:val="Forte"/>
        </w:rPr>
        <w:t xml:space="preserve">1. </w:t>
      </w:r>
      <w:r w:rsidRPr="00564CC4">
        <w:rPr>
          <w:rFonts w:cstheme="minorHAnsi"/>
          <w:b/>
        </w:rPr>
        <w:t>Contratação de profissional engenheiro para compor o quadro permanente do Município</w:t>
      </w:r>
      <w:r w:rsidRPr="00564CC4">
        <w:rPr>
          <w:rFonts w:cstheme="minorHAnsi"/>
          <w:bCs/>
        </w:rPr>
        <w:br/>
        <w:t>Uma das soluções possíveis consiste na realização de concurso público ou processo seletivo para contratação direta de profissional engenheiro, visando integrar o quadro técnico permanente da Administração Municipal. Essa alternativa possibilita a presença contínua de responsável técnico interno para acompanhamento das obras, fiscalização contratual, elaboração e revisão de projetos e apoio às secretarias municipais. Contudo, essa solução demanda criação ou disponibilidade de cargo efetivo, impacto permanente na folha de pagamento, custos previdenciários e limitação quanto à diversidade de especialidades técnicas eventualmente necessárias.</w:t>
      </w:r>
    </w:p>
    <w:p w14:paraId="695A607F" w14:textId="77777777" w:rsidR="00564CC4" w:rsidRPr="00564CC4" w:rsidRDefault="00564CC4" w:rsidP="00564CC4">
      <w:pPr>
        <w:spacing w:after="0" w:line="240" w:lineRule="auto"/>
        <w:ind w:right="-568"/>
        <w:jc w:val="both"/>
        <w:rPr>
          <w:rFonts w:cstheme="minorHAnsi"/>
          <w:bCs/>
        </w:rPr>
      </w:pPr>
    </w:p>
    <w:p w14:paraId="6B9D965B" w14:textId="77777777" w:rsidR="00564CC4" w:rsidRDefault="00564CC4" w:rsidP="00564CC4">
      <w:pPr>
        <w:spacing w:after="0" w:line="240" w:lineRule="auto"/>
        <w:ind w:right="-568"/>
        <w:jc w:val="both"/>
        <w:rPr>
          <w:rFonts w:cstheme="minorHAnsi"/>
          <w:bCs/>
        </w:rPr>
      </w:pPr>
      <w:r w:rsidRPr="00564CC4">
        <w:rPr>
          <w:rFonts w:cstheme="minorHAnsi"/>
          <w:b/>
        </w:rPr>
        <w:t>2. Cooperação técnica ou cessão de profissional por meio de consórcios públicos ou parcerias institucionais</w:t>
      </w:r>
      <w:r w:rsidRPr="00564CC4">
        <w:rPr>
          <w:rFonts w:cstheme="minorHAnsi"/>
          <w:bCs/>
        </w:rPr>
        <w:br/>
        <w:t>Outra alternativa seria a celebração de convênios, acordos de cooperação técnica ou adesão a consórcios públicos intermunicipais que disponibilizem profissionais de engenharia para atendimento das demandas municipais. Essa solução pode reduzir custos administrativos e permitir compartilhamento de equipe técnica entre municípios. Entretanto, pode apresentar limitações relacionadas à disponibilidade de profissionais, menor dedicação exclusiva ao Município e dificuldade de atendimento imediato às demandas emergenciais ou simultâneas de obras.</w:t>
      </w:r>
    </w:p>
    <w:p w14:paraId="3E3A908D" w14:textId="77777777" w:rsidR="00564CC4" w:rsidRPr="00564CC4" w:rsidRDefault="00564CC4" w:rsidP="00564CC4">
      <w:pPr>
        <w:spacing w:after="0" w:line="240" w:lineRule="auto"/>
        <w:ind w:right="-568"/>
        <w:jc w:val="both"/>
        <w:rPr>
          <w:rFonts w:cstheme="minorHAnsi"/>
          <w:bCs/>
        </w:rPr>
      </w:pPr>
    </w:p>
    <w:p w14:paraId="179E132E" w14:textId="77777777" w:rsidR="00564CC4" w:rsidRDefault="00564CC4" w:rsidP="00564CC4">
      <w:pPr>
        <w:spacing w:after="0" w:line="240" w:lineRule="auto"/>
        <w:ind w:right="-568"/>
        <w:jc w:val="both"/>
      </w:pPr>
      <w:r w:rsidRPr="00564CC4">
        <w:rPr>
          <w:rFonts w:cstheme="minorHAnsi"/>
          <w:b/>
        </w:rPr>
        <w:t>3. Terceirização mediante contratação de empresa especializada em serviços de engenharia</w:t>
      </w:r>
      <w:r w:rsidRPr="00564CC4">
        <w:rPr>
          <w:rFonts w:cstheme="minorHAnsi"/>
          <w:bCs/>
        </w:rPr>
        <w:br/>
        <w:t>A terceira solução consiste na contratação de empresa especializada para prestação de serviços técnicos de engenharia, contemplando atividades de apoio ao gerenciamento, fiscalização, medições, elaboração e revisão de projetos, assessoria técnica e supervisão das obras públicas. Essa alternativa</w:t>
      </w:r>
      <w:r>
        <w:t xml:space="preserve"> permite disponibilizar equipe multidisciplinar qualificada, atendimento contínuo conforme a demanda municipal, maior flexibilidade operacional e ampliação da capacidade técnica da Administração sem aumento permanente da estrutura administrativa. Além disso, possibilita maior eficiência no acompanhamento das obras, melhoria no controle dos contratos e redução de riscos técnicos e administrativos, mostrando-se a solução mais adequada para atender às necessidades do Município.</w:t>
      </w:r>
    </w:p>
    <w:p w14:paraId="43221D65" w14:textId="77777777" w:rsidR="00584782" w:rsidRPr="00D10D80" w:rsidRDefault="00584782" w:rsidP="00584782">
      <w:pPr>
        <w:spacing w:after="0" w:line="240" w:lineRule="auto"/>
        <w:ind w:right="-568"/>
        <w:jc w:val="both"/>
        <w:rPr>
          <w:rFonts w:cstheme="minorHAnsi"/>
          <w:b/>
          <w:highlight w:val="yellow"/>
        </w:rPr>
      </w:pPr>
    </w:p>
    <w:p w14:paraId="18B19F99" w14:textId="53E38D97" w:rsidR="000705AE" w:rsidRPr="00D10D80" w:rsidRDefault="007F58EE" w:rsidP="00350ACC">
      <w:pPr>
        <w:spacing w:after="0" w:line="240" w:lineRule="auto"/>
        <w:ind w:right="-568"/>
        <w:jc w:val="both"/>
        <w:rPr>
          <w:rFonts w:cstheme="minorHAnsi"/>
          <w:b/>
        </w:rPr>
      </w:pPr>
      <w:r w:rsidRPr="00D10D80">
        <w:rPr>
          <w:rFonts w:cstheme="minorHAnsi"/>
          <w:b/>
        </w:rPr>
        <w:t xml:space="preserve">7. </w:t>
      </w:r>
      <w:r w:rsidR="000705AE" w:rsidRPr="00D10D80">
        <w:rPr>
          <w:rFonts w:cstheme="minorHAnsi"/>
          <w:b/>
        </w:rPr>
        <w:t xml:space="preserve"> JUSTIFICATIVAS DA ESCOLHA DO TIPO DE SOLUÇÃO A CONTRATAR</w:t>
      </w:r>
    </w:p>
    <w:p w14:paraId="440A8BC6" w14:textId="77777777" w:rsidR="000705AE" w:rsidRPr="00D10D80" w:rsidRDefault="000705AE" w:rsidP="00350ACC">
      <w:pPr>
        <w:spacing w:after="0" w:line="240" w:lineRule="auto"/>
        <w:ind w:right="-568"/>
        <w:jc w:val="both"/>
        <w:rPr>
          <w:rFonts w:cstheme="minorHAnsi"/>
          <w:bCs/>
        </w:rPr>
      </w:pPr>
    </w:p>
    <w:p w14:paraId="144BF6CB" w14:textId="77777777" w:rsidR="005006B6" w:rsidRDefault="005006B6" w:rsidP="005006B6">
      <w:pPr>
        <w:spacing w:after="0" w:line="240" w:lineRule="auto"/>
        <w:ind w:right="-568"/>
        <w:jc w:val="both"/>
      </w:pPr>
      <w:r w:rsidRPr="005006B6">
        <w:t xml:space="preserve">Dentre as alternativas analisadas para atendimento da necessidade administrativa relacionada ao acompanhamento técnico das obras públicas municipais, verificou-se que a solução baseada na </w:t>
      </w:r>
      <w:r w:rsidRPr="005006B6">
        <w:lastRenderedPageBreak/>
        <w:t>contratação de empresa especializada para prestação de serviços técnicos de engenharia apresenta-se como a mais adequada e eficiente para suprir as demandas do Município.</w:t>
      </w:r>
    </w:p>
    <w:p w14:paraId="714B9CAC" w14:textId="77777777" w:rsidR="005006B6" w:rsidRPr="005006B6" w:rsidRDefault="005006B6" w:rsidP="005006B6">
      <w:pPr>
        <w:spacing w:after="0" w:line="240" w:lineRule="auto"/>
        <w:ind w:right="-568"/>
        <w:jc w:val="both"/>
      </w:pPr>
    </w:p>
    <w:p w14:paraId="4147738F" w14:textId="77777777" w:rsidR="005006B6" w:rsidRDefault="005006B6" w:rsidP="005006B6">
      <w:pPr>
        <w:spacing w:after="0" w:line="240" w:lineRule="auto"/>
        <w:ind w:right="-568"/>
        <w:jc w:val="both"/>
      </w:pPr>
      <w:r w:rsidRPr="005006B6">
        <w:t>A execução direta dos serviços por meio da ampliação do quadro permanente de servidores mostra-se limitada diante das restrições orçamentárias, da necessidade de múltiplas especialidades técnicas e da impossibilidade de atendimento imediato às demandas variáveis relacionadas às obras públicas. Da mesma forma, soluções baseadas exclusivamente em cooperação técnica ou compartilhamento de profissionais tendem a não garantir disponibilidade contínua, dedicação exclusiva e atendimento tempestivo às necessidades municipais.</w:t>
      </w:r>
    </w:p>
    <w:p w14:paraId="633086DC" w14:textId="77777777" w:rsidR="005006B6" w:rsidRPr="005006B6" w:rsidRDefault="005006B6" w:rsidP="005006B6">
      <w:pPr>
        <w:spacing w:after="0" w:line="240" w:lineRule="auto"/>
        <w:ind w:right="-568"/>
        <w:jc w:val="both"/>
      </w:pPr>
    </w:p>
    <w:p w14:paraId="6D290190" w14:textId="77777777" w:rsidR="005006B6" w:rsidRDefault="005006B6" w:rsidP="005006B6">
      <w:pPr>
        <w:spacing w:after="0" w:line="240" w:lineRule="auto"/>
        <w:ind w:right="-568"/>
        <w:jc w:val="both"/>
      </w:pPr>
      <w:r w:rsidRPr="005006B6">
        <w:t>Nesse contexto, a contratação de empresa especializada permite à Administração dispor de equipe técnica qualificada e multidisciplinar, apta a executar atividades de apoio ao gerenciamento, fiscalização, medições, elaboração e revisão de projetos, assessoria técnica e supervisão das obras públicas, assegurando maior eficiência administrativa, controle técnico permanente e melhoria da qualidade das contratações públicas de engenharia. A solução proporciona ainda flexibilidade operacional, permitindo o atendimento das demandas conforme a programação municipal e a evolução das obras, sem gerar aumento permanente da estrutura administrativa.</w:t>
      </w:r>
    </w:p>
    <w:p w14:paraId="77CA9744" w14:textId="77777777" w:rsidR="005006B6" w:rsidRPr="005006B6" w:rsidRDefault="005006B6" w:rsidP="005006B6">
      <w:pPr>
        <w:spacing w:after="0" w:line="240" w:lineRule="auto"/>
        <w:ind w:right="-568"/>
        <w:jc w:val="both"/>
      </w:pPr>
    </w:p>
    <w:p w14:paraId="592DD3EB" w14:textId="77777777" w:rsidR="005006B6" w:rsidRDefault="005006B6" w:rsidP="005006B6">
      <w:pPr>
        <w:spacing w:after="0" w:line="240" w:lineRule="auto"/>
        <w:ind w:right="-568"/>
        <w:jc w:val="both"/>
      </w:pPr>
      <w:r w:rsidRPr="005006B6">
        <w:t>Considerando as características do objeto, que envolve serviços técnicos especializados de engenharia com natureza predominantemente intelectual e necessidade de avaliação técnica das propostas, verifica-se que a modalidade Concorrência apresenta-se como a forma mais adequada para seleção da proposta mais vantajosa, garantindo ampla competitividade, isonomia entre os participantes e observância aos princípios da legalidade, transparência e eficiência administrativa.</w:t>
      </w:r>
    </w:p>
    <w:p w14:paraId="2978F55C" w14:textId="77777777" w:rsidR="005006B6" w:rsidRPr="005006B6" w:rsidRDefault="005006B6" w:rsidP="005006B6">
      <w:pPr>
        <w:spacing w:after="0" w:line="240" w:lineRule="auto"/>
        <w:ind w:right="-568"/>
        <w:jc w:val="both"/>
      </w:pPr>
    </w:p>
    <w:p w14:paraId="4E27B9B5" w14:textId="77777777" w:rsidR="005006B6" w:rsidRDefault="005006B6" w:rsidP="005006B6">
      <w:pPr>
        <w:spacing w:after="0" w:line="240" w:lineRule="auto"/>
        <w:ind w:right="-568"/>
        <w:jc w:val="both"/>
      </w:pPr>
      <w:r w:rsidRPr="005006B6">
        <w:t>Além disso, a adoção do Sistema de Registro de Preços mostra-se pertinente, uma vez que as demandas relacionadas ao acompanhamento, fiscalização e apoio técnico às obras públicas ocorrem de forma contínua e variável ao longo do exercício, não sendo possível definir previamente a quantidade exata de serviços a serem executados. O registro de preços possibilita contratações futuras conforme a necessidade da Administração, proporcionando maior planejamento, economicidade, racionalização dos procedimentos administrativos e agilidade na emissão das ordens de serviço.</w:t>
      </w:r>
    </w:p>
    <w:p w14:paraId="0FF4CE55" w14:textId="77777777" w:rsidR="005006B6" w:rsidRPr="005006B6" w:rsidRDefault="005006B6" w:rsidP="005006B6">
      <w:pPr>
        <w:spacing w:after="0" w:line="240" w:lineRule="auto"/>
        <w:ind w:right="-568"/>
        <w:jc w:val="both"/>
      </w:pPr>
    </w:p>
    <w:p w14:paraId="650C3EB3" w14:textId="77777777" w:rsidR="005006B6" w:rsidRPr="005006B6" w:rsidRDefault="005006B6" w:rsidP="005006B6">
      <w:pPr>
        <w:spacing w:after="0" w:line="240" w:lineRule="auto"/>
        <w:ind w:right="-568"/>
        <w:jc w:val="both"/>
      </w:pPr>
      <w:r w:rsidRPr="005006B6">
        <w:t>Dessa forma, a contratação por meio de empresa especializada, utilizando a modalidade Concorrência associada ao Sistema de Registro de Preços, revela-se a solução mais adequada para garantir suporte técnico qualificado, eficiência na gestão das obras públicas municipais, otimização dos recursos públicos e atendimento pleno ao interesse público.</w:t>
      </w:r>
    </w:p>
    <w:p w14:paraId="399C77B9" w14:textId="77777777" w:rsidR="00584782" w:rsidRPr="00D10D80" w:rsidRDefault="00584782" w:rsidP="00584782">
      <w:pPr>
        <w:spacing w:after="0" w:line="240" w:lineRule="auto"/>
        <w:ind w:right="-568"/>
        <w:jc w:val="both"/>
        <w:rPr>
          <w:rFonts w:cstheme="minorHAnsi"/>
          <w:bCs/>
        </w:rPr>
      </w:pPr>
    </w:p>
    <w:p w14:paraId="1E6AD644" w14:textId="1C9A277F" w:rsidR="000705AE" w:rsidRPr="00D10D80" w:rsidRDefault="00043ADE" w:rsidP="00350ACC">
      <w:pPr>
        <w:spacing w:after="0" w:line="240" w:lineRule="auto"/>
        <w:ind w:right="-568"/>
        <w:jc w:val="both"/>
        <w:rPr>
          <w:rFonts w:cstheme="minorHAnsi"/>
          <w:b/>
        </w:rPr>
      </w:pPr>
      <w:r w:rsidRPr="00D10D80">
        <w:rPr>
          <w:rFonts w:cstheme="minorHAnsi"/>
          <w:b/>
        </w:rPr>
        <w:t>8-DESCRIÇÃO DA SOLUÇÃO COMO UM TODO</w:t>
      </w:r>
    </w:p>
    <w:p w14:paraId="7786B923" w14:textId="77777777" w:rsidR="00B01B31" w:rsidRPr="00D10D80" w:rsidRDefault="00B01B31" w:rsidP="00350ACC">
      <w:pPr>
        <w:spacing w:after="0" w:line="240" w:lineRule="auto"/>
        <w:ind w:right="-568"/>
        <w:jc w:val="both"/>
        <w:rPr>
          <w:rFonts w:cstheme="minorHAnsi"/>
          <w:bCs/>
        </w:rPr>
      </w:pPr>
    </w:p>
    <w:p w14:paraId="1A33CC23" w14:textId="77777777" w:rsidR="005006B6" w:rsidRDefault="005006B6" w:rsidP="005006B6">
      <w:pPr>
        <w:spacing w:after="0" w:line="240" w:lineRule="auto"/>
        <w:ind w:right="-568"/>
        <w:jc w:val="both"/>
        <w:rPr>
          <w:rFonts w:cstheme="minorHAnsi"/>
          <w:bCs/>
        </w:rPr>
      </w:pPr>
      <w:r w:rsidRPr="005006B6">
        <w:rPr>
          <w:rFonts w:cstheme="minorHAnsi"/>
          <w:bCs/>
        </w:rPr>
        <w:t>A solução consiste na contratação de empresa especializada para prestação de serviços técnicos de engenharia destinados ao apoio ao gerenciamento, fiscalização e acompanhamento das obras públicas municipais, incluindo serviços complementares necessários ao adequado controle da execução contratual, elaboração e revisão de projetos, assessoria técnica especializada e suporte à supervisão das obras executadas no âmbito do Município.</w:t>
      </w:r>
    </w:p>
    <w:p w14:paraId="1989FC9D" w14:textId="77777777" w:rsidR="005006B6" w:rsidRPr="005006B6" w:rsidRDefault="005006B6" w:rsidP="005006B6">
      <w:pPr>
        <w:spacing w:after="0" w:line="240" w:lineRule="auto"/>
        <w:ind w:right="-568"/>
        <w:jc w:val="both"/>
        <w:rPr>
          <w:rFonts w:cstheme="minorHAnsi"/>
          <w:bCs/>
        </w:rPr>
      </w:pPr>
    </w:p>
    <w:p w14:paraId="502B0C04" w14:textId="77777777" w:rsidR="005006B6" w:rsidRDefault="005006B6" w:rsidP="005006B6">
      <w:pPr>
        <w:spacing w:after="0" w:line="240" w:lineRule="auto"/>
        <w:ind w:right="-568"/>
        <w:jc w:val="both"/>
        <w:rPr>
          <w:rFonts w:cstheme="minorHAnsi"/>
          <w:bCs/>
        </w:rPr>
      </w:pPr>
      <w:r w:rsidRPr="005006B6">
        <w:rPr>
          <w:rFonts w:cstheme="minorHAnsi"/>
          <w:bCs/>
        </w:rPr>
        <w:t xml:space="preserve">A empresa contratada deverá atuar de forma integrada com a Administração Municipal, oferecendo suporte técnico contínuo às secretarias e setores responsáveis pelas obras públicas, garantindo o acompanhamento sistemático dos empreendimentos desde a fase de planejamento até a conclusão dos serviços. As atividades compreenderão, entre outras, a fiscalização técnica das obras, conferência </w:t>
      </w:r>
      <w:r w:rsidRPr="005006B6">
        <w:rPr>
          <w:rFonts w:cstheme="minorHAnsi"/>
          <w:bCs/>
        </w:rPr>
        <w:lastRenderedPageBreak/>
        <w:t>e validação de medições, análise da conformidade dos serviços executados com os projetos e especificações técnicas, elaboração de relatórios técnicos, emissão de pareceres especializados e apoio na tomada de decisões administrativas relacionadas à execução dos contratos.</w:t>
      </w:r>
    </w:p>
    <w:p w14:paraId="4C6751CC" w14:textId="77777777" w:rsidR="005006B6" w:rsidRPr="005006B6" w:rsidRDefault="005006B6" w:rsidP="005006B6">
      <w:pPr>
        <w:spacing w:after="0" w:line="240" w:lineRule="auto"/>
        <w:ind w:right="-568"/>
        <w:jc w:val="both"/>
        <w:rPr>
          <w:rFonts w:cstheme="minorHAnsi"/>
          <w:bCs/>
        </w:rPr>
      </w:pPr>
    </w:p>
    <w:p w14:paraId="1E78E33A" w14:textId="77777777" w:rsidR="005006B6" w:rsidRDefault="005006B6" w:rsidP="005006B6">
      <w:pPr>
        <w:spacing w:after="0" w:line="240" w:lineRule="auto"/>
        <w:ind w:right="-568"/>
        <w:jc w:val="both"/>
        <w:rPr>
          <w:rFonts w:cstheme="minorHAnsi"/>
          <w:bCs/>
        </w:rPr>
      </w:pPr>
      <w:r w:rsidRPr="005006B6">
        <w:rPr>
          <w:rFonts w:cstheme="minorHAnsi"/>
          <w:bCs/>
        </w:rPr>
        <w:t>A solução contempla ainda a elaboração, adequação, atualização e revisão de projetos de engenharia quando necessário, bem como o assessoramento técnico na análise de propostas, acompanhamento de cronogramas físico-financeiros, verificação do cumprimento das obrigações contratuais pelas empresas executoras e apoio técnico à gestão e fiscalização dos contratos administrativos, visando assegurar qualidade, eficiência e regularidade na execução das obras públicas.</w:t>
      </w:r>
    </w:p>
    <w:p w14:paraId="22036E93" w14:textId="77777777" w:rsidR="005006B6" w:rsidRPr="005006B6" w:rsidRDefault="005006B6" w:rsidP="005006B6">
      <w:pPr>
        <w:spacing w:after="0" w:line="240" w:lineRule="auto"/>
        <w:ind w:right="-568"/>
        <w:jc w:val="both"/>
        <w:rPr>
          <w:rFonts w:cstheme="minorHAnsi"/>
          <w:bCs/>
        </w:rPr>
      </w:pPr>
    </w:p>
    <w:p w14:paraId="1EB1DF85" w14:textId="77777777" w:rsidR="005006B6" w:rsidRDefault="005006B6" w:rsidP="005006B6">
      <w:pPr>
        <w:spacing w:after="0" w:line="240" w:lineRule="auto"/>
        <w:ind w:right="-568"/>
        <w:jc w:val="both"/>
        <w:rPr>
          <w:rFonts w:cstheme="minorHAnsi"/>
          <w:bCs/>
        </w:rPr>
      </w:pPr>
      <w:r w:rsidRPr="005006B6">
        <w:rPr>
          <w:rFonts w:cstheme="minorHAnsi"/>
          <w:bCs/>
        </w:rPr>
        <w:t>Como parte da solução, a contratada deverá disponibilizar profissional engenheiro devidamente habilitado para realização de visitas técnicas presenciais ao Município, no mínimo quatro vezes por semana, durante o horário de funcionamento da Prefeitura, garantindo acompanhamento contínuo das obras, atendimento às demandas administrativas e suporte técnico direto aos gestores e fiscais de contrato.</w:t>
      </w:r>
    </w:p>
    <w:p w14:paraId="72BBDAF1" w14:textId="77777777" w:rsidR="005006B6" w:rsidRPr="005006B6" w:rsidRDefault="005006B6" w:rsidP="005006B6">
      <w:pPr>
        <w:spacing w:after="0" w:line="240" w:lineRule="auto"/>
        <w:ind w:right="-568"/>
        <w:jc w:val="both"/>
        <w:rPr>
          <w:rFonts w:cstheme="minorHAnsi"/>
          <w:bCs/>
        </w:rPr>
      </w:pPr>
    </w:p>
    <w:p w14:paraId="28D8B4AE" w14:textId="77777777" w:rsidR="005006B6" w:rsidRDefault="005006B6" w:rsidP="005006B6">
      <w:pPr>
        <w:spacing w:after="0" w:line="240" w:lineRule="auto"/>
        <w:ind w:right="-568"/>
        <w:jc w:val="both"/>
        <w:rPr>
          <w:rFonts w:cstheme="minorHAnsi"/>
          <w:bCs/>
        </w:rPr>
      </w:pPr>
      <w:r w:rsidRPr="005006B6">
        <w:rPr>
          <w:rFonts w:cstheme="minorHAnsi"/>
          <w:bCs/>
        </w:rPr>
        <w:t>A execução dos serviços ocorrerá conforme as necessidades da Administração Municipal, mediante programação e emissão de ordens de serviço, permitindo flexibilidade operacional para atendimento das demandas variáveis relacionadas às obras públicas. A solução adotada busca ampliar a capacidade técnica do Município sem a necessidade de expansão permanente do quadro de servidores, proporcionando maior eficiência administrativa, controle técnico qualificado, prevenção de falhas construtivas, correta aplicação dos recursos públicos e melhoria da qualidade das obras entregues à população.</w:t>
      </w:r>
    </w:p>
    <w:p w14:paraId="325AA9E1" w14:textId="77777777" w:rsidR="005006B6" w:rsidRPr="005006B6" w:rsidRDefault="005006B6" w:rsidP="005006B6">
      <w:pPr>
        <w:spacing w:after="0" w:line="240" w:lineRule="auto"/>
        <w:ind w:right="-568"/>
        <w:jc w:val="both"/>
        <w:rPr>
          <w:rFonts w:cstheme="minorHAnsi"/>
          <w:bCs/>
        </w:rPr>
      </w:pPr>
    </w:p>
    <w:p w14:paraId="1C983601" w14:textId="77777777" w:rsidR="005006B6" w:rsidRPr="005006B6" w:rsidRDefault="005006B6" w:rsidP="005006B6">
      <w:pPr>
        <w:spacing w:after="0" w:line="240" w:lineRule="auto"/>
        <w:ind w:right="-568"/>
        <w:jc w:val="both"/>
        <w:rPr>
          <w:rFonts w:cstheme="minorHAnsi"/>
          <w:bCs/>
        </w:rPr>
      </w:pPr>
      <w:r w:rsidRPr="005006B6">
        <w:rPr>
          <w:rFonts w:cstheme="minorHAnsi"/>
          <w:bCs/>
        </w:rPr>
        <w:t>Dessa forma, a solução proposta assegura suporte técnico especializado permanente, fortalecimento da governança das obras públicas municipais e atendimento aos princípios da eficiência, planejamento, economicidade e interesse público que regem a Administração Pública.</w:t>
      </w:r>
    </w:p>
    <w:p w14:paraId="32E1D511" w14:textId="77777777" w:rsidR="00D10D80" w:rsidRPr="00D10D80" w:rsidRDefault="00D10D80" w:rsidP="00D10D80">
      <w:pPr>
        <w:spacing w:after="0" w:line="240" w:lineRule="auto"/>
        <w:ind w:right="-568"/>
        <w:jc w:val="both"/>
        <w:rPr>
          <w:rFonts w:eastAsia="Times New Roman" w:cstheme="minorHAnsi"/>
          <w:color w:val="000000"/>
        </w:rPr>
      </w:pPr>
    </w:p>
    <w:p w14:paraId="547D0359" w14:textId="7C09494D" w:rsidR="00663C4B" w:rsidRPr="00D10D80" w:rsidRDefault="007F58EE" w:rsidP="00350ACC">
      <w:pPr>
        <w:spacing w:after="0" w:line="240" w:lineRule="auto"/>
        <w:ind w:right="-568"/>
        <w:jc w:val="both"/>
        <w:rPr>
          <w:rFonts w:eastAsia="Times New Roman" w:cstheme="minorHAnsi"/>
          <w:b/>
          <w:bCs/>
          <w:color w:val="000000"/>
        </w:rPr>
      </w:pPr>
      <w:r w:rsidRPr="00D10D80">
        <w:rPr>
          <w:rFonts w:eastAsia="Times New Roman" w:cstheme="minorHAnsi"/>
          <w:b/>
          <w:bCs/>
          <w:color w:val="000000"/>
        </w:rPr>
        <w:t>9</w:t>
      </w:r>
      <w:r w:rsidR="00663C4B" w:rsidRPr="00D10D80">
        <w:rPr>
          <w:rFonts w:eastAsia="Times New Roman" w:cstheme="minorHAnsi"/>
          <w:b/>
          <w:bCs/>
          <w:color w:val="000000"/>
        </w:rPr>
        <w:t xml:space="preserve"> – ESTIMATIVA DO PREÇO DA CONTRATAÇÃO</w:t>
      </w:r>
    </w:p>
    <w:p w14:paraId="21CFC52F" w14:textId="77777777" w:rsidR="00480455" w:rsidRPr="00D10D80" w:rsidRDefault="00480455" w:rsidP="00480455">
      <w:pPr>
        <w:spacing w:after="0" w:line="240" w:lineRule="auto"/>
        <w:ind w:right="-567"/>
        <w:jc w:val="both"/>
        <w:rPr>
          <w:rFonts w:cstheme="minorHAnsi"/>
          <w:sz w:val="21"/>
          <w:szCs w:val="21"/>
        </w:rPr>
      </w:pPr>
    </w:p>
    <w:p w14:paraId="7F7E58CD" w14:textId="11E5E240" w:rsidR="00901DE7" w:rsidRDefault="005006B6" w:rsidP="00096BCE">
      <w:pPr>
        <w:spacing w:after="0" w:line="240" w:lineRule="auto"/>
        <w:ind w:right="-568"/>
        <w:jc w:val="both"/>
        <w:rPr>
          <w:rFonts w:eastAsia="Times New Roman" w:cstheme="minorHAnsi"/>
          <w:color w:val="000000"/>
          <w:lang w:eastAsia="pt-BR"/>
        </w:rPr>
      </w:pPr>
      <w:bookmarkStart w:id="2" w:name="_Hlk162527456"/>
      <w:bookmarkStart w:id="3" w:name="_Hlk173940100"/>
      <w:bookmarkStart w:id="4" w:name="_Hlk171344968"/>
      <w:r w:rsidRPr="005006B6">
        <w:rPr>
          <w:rFonts w:cstheme="minorHAnsi"/>
          <w:bCs/>
        </w:rPr>
        <w:t>O preço estimado da contratação foi definido com base em referências oficiais de custos da construção civil e serviços de engenharia, utilizando-se os valores constantes nas tabelas oficiais SINAPI, SETOP e SUDECAP</w:t>
      </w:r>
      <w:r w:rsidR="00A322D7">
        <w:rPr>
          <w:rFonts w:cstheme="minorHAnsi"/>
          <w:bCs/>
        </w:rPr>
        <w:t xml:space="preserve"> sem desoneração</w:t>
      </w:r>
      <w:r w:rsidRPr="005006B6">
        <w:rPr>
          <w:rFonts w:cstheme="minorHAnsi"/>
          <w:bCs/>
        </w:rPr>
        <w:t>, amplamente adotadas pela Administração Pública como parâmetros técnicos para formação de preços em serviços de engenharia. A estimativa considerou a composição dos serviços compatíveis com o objeto contratado, contemplando atividades de apoio ao gerenciamento, fiscalização, medições, elaboração e revisão de projetos, assessoria técnica especializada e acompanhamento de obras públicas municipais, observando o parâmetro previsto no inciso I do §1º do art. 23 da Lei Federal nº 14.133/2021</w:t>
      </w:r>
      <w:r w:rsidR="006D08E4" w:rsidRPr="00D10D80">
        <w:rPr>
          <w:rFonts w:cstheme="minorHAnsi"/>
          <w:bCs/>
        </w:rPr>
        <w:t xml:space="preserve">, </w:t>
      </w:r>
      <w:r w:rsidR="00440537" w:rsidRPr="00D10D80">
        <w:rPr>
          <w:rFonts w:cstheme="minorHAnsi"/>
          <w:bCs/>
        </w:rPr>
        <w:t>t</w:t>
      </w:r>
      <w:r w:rsidR="00480455" w:rsidRPr="00D10D80">
        <w:rPr>
          <w:rFonts w:cstheme="minorHAnsi"/>
          <w:bCs/>
        </w:rPr>
        <w:t xml:space="preserve">endo-se como valor total estimado </w:t>
      </w:r>
      <w:r w:rsidR="00E73532" w:rsidRPr="00D10D80">
        <w:rPr>
          <w:rFonts w:cstheme="minorHAnsi"/>
          <w:bCs/>
        </w:rPr>
        <w:t>de</w:t>
      </w:r>
      <w:r w:rsidR="00480455" w:rsidRPr="00D10D80">
        <w:rPr>
          <w:rFonts w:cstheme="minorHAnsi"/>
          <w:bCs/>
        </w:rPr>
        <w:t xml:space="preserve"> </w:t>
      </w:r>
      <w:bookmarkEnd w:id="2"/>
      <w:r w:rsidR="00F0599A">
        <w:rPr>
          <w:rFonts w:cstheme="minorHAnsi"/>
        </w:rPr>
        <w:t>R$ 1.582.853,06 (Um milhão quinhentos e oitenta e dois mil oitocentos e cinquenta e três reais e seis centavos)</w:t>
      </w:r>
      <w:r w:rsidR="002214AF">
        <w:rPr>
          <w:rFonts w:cstheme="minorHAnsi"/>
        </w:rPr>
        <w:t>.</w:t>
      </w:r>
    </w:p>
    <w:p w14:paraId="595EB3EB" w14:textId="77777777" w:rsidR="005006B6" w:rsidRDefault="005006B6" w:rsidP="00096BCE">
      <w:pPr>
        <w:spacing w:after="0" w:line="240" w:lineRule="auto"/>
        <w:ind w:right="-568"/>
        <w:jc w:val="both"/>
        <w:rPr>
          <w:rFonts w:eastAsia="Times New Roman" w:cstheme="minorHAnsi"/>
          <w:color w:val="000000"/>
          <w:lang w:eastAsia="pt-BR"/>
        </w:rPr>
      </w:pPr>
    </w:p>
    <w:p w14:paraId="534A457F" w14:textId="77777777" w:rsidR="005006B6" w:rsidRPr="00D10D80" w:rsidRDefault="005006B6" w:rsidP="00096BCE">
      <w:pPr>
        <w:spacing w:after="0" w:line="240" w:lineRule="auto"/>
        <w:ind w:right="-568"/>
        <w:jc w:val="both"/>
        <w:rPr>
          <w:rFonts w:cstheme="minorHAnsi"/>
          <w:bCs/>
        </w:rPr>
      </w:pPr>
    </w:p>
    <w:tbl>
      <w:tblPr>
        <w:tblStyle w:val="Tabelacomgrade"/>
        <w:tblW w:w="9067" w:type="dxa"/>
        <w:tblInd w:w="137" w:type="dxa"/>
        <w:tblLook w:val="04A0" w:firstRow="1" w:lastRow="0" w:firstColumn="1" w:lastColumn="0" w:noHBand="0" w:noVBand="1"/>
      </w:tblPr>
      <w:tblGrid>
        <w:gridCol w:w="675"/>
        <w:gridCol w:w="5420"/>
        <w:gridCol w:w="635"/>
        <w:gridCol w:w="602"/>
        <w:gridCol w:w="1735"/>
      </w:tblGrid>
      <w:tr w:rsidR="00F0599A" w:rsidRPr="005772D3" w14:paraId="6FD320EB" w14:textId="77777777" w:rsidTr="005F306D">
        <w:tc>
          <w:tcPr>
            <w:tcW w:w="675" w:type="dxa"/>
          </w:tcPr>
          <w:bookmarkEnd w:id="3"/>
          <w:bookmarkEnd w:id="4"/>
          <w:p w14:paraId="5D86F53F" w14:textId="77777777" w:rsidR="00F0599A" w:rsidRPr="005772D3" w:rsidRDefault="00F0599A" w:rsidP="0056763A">
            <w:pPr>
              <w:pStyle w:val="SemEspaamento"/>
              <w:jc w:val="center"/>
              <w:rPr>
                <w:rFonts w:asciiTheme="minorHAnsi" w:hAnsiTheme="minorHAnsi" w:cstheme="minorHAnsi"/>
              </w:rPr>
            </w:pPr>
            <w:r w:rsidRPr="005772D3">
              <w:rPr>
                <w:rFonts w:asciiTheme="minorHAnsi" w:hAnsiTheme="minorHAnsi" w:cstheme="minorHAnsi"/>
              </w:rPr>
              <w:t>ITEM</w:t>
            </w:r>
          </w:p>
        </w:tc>
        <w:tc>
          <w:tcPr>
            <w:tcW w:w="5420" w:type="dxa"/>
          </w:tcPr>
          <w:p w14:paraId="1D7B59D1" w14:textId="77777777" w:rsidR="00F0599A" w:rsidRPr="005772D3" w:rsidRDefault="00F0599A" w:rsidP="0056763A">
            <w:pPr>
              <w:pStyle w:val="SemEspaamento"/>
              <w:jc w:val="center"/>
              <w:rPr>
                <w:rFonts w:asciiTheme="minorHAnsi" w:hAnsiTheme="minorHAnsi" w:cstheme="minorHAnsi"/>
              </w:rPr>
            </w:pPr>
            <w:r w:rsidRPr="005772D3">
              <w:rPr>
                <w:rFonts w:asciiTheme="minorHAnsi" w:hAnsiTheme="minorHAnsi" w:cstheme="minorHAnsi"/>
              </w:rPr>
              <w:t>DESCRIÇÃO</w:t>
            </w:r>
          </w:p>
        </w:tc>
        <w:tc>
          <w:tcPr>
            <w:tcW w:w="635" w:type="dxa"/>
            <w:tcBorders>
              <w:bottom w:val="single" w:sz="4" w:space="0" w:color="auto"/>
            </w:tcBorders>
          </w:tcPr>
          <w:p w14:paraId="203157EE" w14:textId="77777777" w:rsidR="00F0599A" w:rsidRPr="00E5710E" w:rsidRDefault="00F0599A" w:rsidP="0056763A">
            <w:pPr>
              <w:pStyle w:val="SemEspaamento"/>
              <w:jc w:val="center"/>
              <w:rPr>
                <w:rFonts w:asciiTheme="minorHAnsi" w:hAnsiTheme="minorHAnsi" w:cstheme="minorHAnsi"/>
              </w:rPr>
            </w:pPr>
            <w:r w:rsidRPr="00E5710E">
              <w:rPr>
                <w:rFonts w:asciiTheme="minorHAnsi" w:hAnsiTheme="minorHAnsi" w:cstheme="minorHAnsi"/>
              </w:rPr>
              <w:t>UND</w:t>
            </w:r>
          </w:p>
        </w:tc>
        <w:tc>
          <w:tcPr>
            <w:tcW w:w="602" w:type="dxa"/>
            <w:tcBorders>
              <w:bottom w:val="single" w:sz="4" w:space="0" w:color="auto"/>
            </w:tcBorders>
          </w:tcPr>
          <w:p w14:paraId="2007175C" w14:textId="77777777" w:rsidR="00F0599A" w:rsidRPr="00E5710E" w:rsidRDefault="00F0599A" w:rsidP="0056763A">
            <w:pPr>
              <w:pStyle w:val="SemEspaamento"/>
              <w:jc w:val="center"/>
              <w:rPr>
                <w:rFonts w:asciiTheme="minorHAnsi" w:hAnsiTheme="minorHAnsi" w:cstheme="minorHAnsi"/>
              </w:rPr>
            </w:pPr>
            <w:r w:rsidRPr="00E5710E">
              <w:rPr>
                <w:rFonts w:asciiTheme="minorHAnsi" w:hAnsiTheme="minorHAnsi" w:cstheme="minorHAnsi"/>
              </w:rPr>
              <w:t>QTD</w:t>
            </w:r>
          </w:p>
        </w:tc>
        <w:tc>
          <w:tcPr>
            <w:tcW w:w="1735" w:type="dxa"/>
            <w:tcBorders>
              <w:bottom w:val="single" w:sz="4" w:space="0" w:color="auto"/>
            </w:tcBorders>
          </w:tcPr>
          <w:p w14:paraId="4B17EC5A" w14:textId="77777777" w:rsidR="00F0599A" w:rsidRPr="00E5710E" w:rsidRDefault="00F0599A" w:rsidP="0056763A">
            <w:pPr>
              <w:pStyle w:val="SemEspaamento"/>
              <w:jc w:val="center"/>
              <w:rPr>
                <w:rFonts w:asciiTheme="minorHAnsi" w:hAnsiTheme="minorHAnsi" w:cstheme="minorHAnsi"/>
              </w:rPr>
            </w:pPr>
            <w:r w:rsidRPr="005772D3">
              <w:rPr>
                <w:rFonts w:asciiTheme="minorHAnsi" w:hAnsiTheme="minorHAnsi" w:cstheme="minorHAnsi"/>
              </w:rPr>
              <w:t>V.TOTAL</w:t>
            </w:r>
            <w:r>
              <w:rPr>
                <w:rFonts w:asciiTheme="minorHAnsi" w:hAnsiTheme="minorHAnsi" w:cstheme="minorHAnsi"/>
              </w:rPr>
              <w:t xml:space="preserve"> C/ BDI</w:t>
            </w:r>
          </w:p>
        </w:tc>
      </w:tr>
      <w:tr w:rsidR="00F0599A" w:rsidRPr="005772D3" w14:paraId="33AC14DA" w14:textId="77777777" w:rsidTr="005F306D">
        <w:tc>
          <w:tcPr>
            <w:tcW w:w="675" w:type="dxa"/>
          </w:tcPr>
          <w:p w14:paraId="11A2CA9D" w14:textId="77777777" w:rsidR="00F0599A" w:rsidRPr="005772D3" w:rsidRDefault="00F0599A" w:rsidP="0056763A">
            <w:pPr>
              <w:pStyle w:val="SemEspaamento"/>
              <w:jc w:val="center"/>
              <w:rPr>
                <w:rFonts w:asciiTheme="minorHAnsi" w:hAnsiTheme="minorHAnsi" w:cstheme="minorHAnsi"/>
              </w:rPr>
            </w:pPr>
          </w:p>
          <w:p w14:paraId="2D43AA73" w14:textId="77777777" w:rsidR="00F0599A" w:rsidRPr="005772D3" w:rsidRDefault="00F0599A" w:rsidP="0056763A">
            <w:pPr>
              <w:pStyle w:val="SemEspaamento"/>
              <w:jc w:val="center"/>
              <w:rPr>
                <w:rFonts w:asciiTheme="minorHAnsi" w:hAnsiTheme="minorHAnsi" w:cstheme="minorHAnsi"/>
              </w:rPr>
            </w:pPr>
            <w:r w:rsidRPr="005772D3">
              <w:rPr>
                <w:rFonts w:asciiTheme="minorHAnsi" w:hAnsiTheme="minorHAnsi" w:cstheme="minorHAnsi"/>
              </w:rPr>
              <w:t>01</w:t>
            </w:r>
          </w:p>
        </w:tc>
        <w:tc>
          <w:tcPr>
            <w:tcW w:w="5420" w:type="dxa"/>
          </w:tcPr>
          <w:p w14:paraId="17EEC736" w14:textId="77777777" w:rsidR="00F0599A" w:rsidRPr="005772D3" w:rsidRDefault="00F0599A" w:rsidP="0056763A">
            <w:pPr>
              <w:pStyle w:val="SemEspaamento"/>
              <w:jc w:val="both"/>
              <w:rPr>
                <w:rFonts w:asciiTheme="minorHAnsi" w:hAnsiTheme="minorHAnsi" w:cstheme="minorHAnsi"/>
              </w:rPr>
            </w:pPr>
            <w:r w:rsidRPr="005772D3">
              <w:t xml:space="preserve">Serviços de engenharia nas atividades de apoio ao gerenciamento, fiscalização e serviços complementares necessários, entre outros, ao acompanhamento de obras públicas; fiscalizações de obras; medições de obras; execução de projetos e/ou revisão de projetos; assessoria </w:t>
            </w:r>
            <w:r w:rsidRPr="005772D3">
              <w:lastRenderedPageBreak/>
              <w:t>técnica especializada, apoio à supervisão das obras e fazer cumprir os contratos firmados entre o Município e as empresas contratadas para execução das obras, em conformidade com o Edital e Anexos que o integram, mediante a programação dos serviços e conforme ordem de serviços do Município.</w:t>
            </w:r>
          </w:p>
        </w:tc>
        <w:tc>
          <w:tcPr>
            <w:tcW w:w="635" w:type="dxa"/>
            <w:tcBorders>
              <w:tl2br w:val="nil"/>
            </w:tcBorders>
            <w:vAlign w:val="center"/>
          </w:tcPr>
          <w:p w14:paraId="3E5D1665" w14:textId="77777777" w:rsidR="00F0599A" w:rsidRPr="005772D3" w:rsidRDefault="00F0599A" w:rsidP="0056763A">
            <w:pPr>
              <w:pStyle w:val="SemEspaamento"/>
              <w:jc w:val="both"/>
              <w:rPr>
                <w:rFonts w:asciiTheme="minorHAnsi" w:hAnsiTheme="minorHAnsi" w:cstheme="minorHAnsi"/>
              </w:rPr>
            </w:pPr>
            <w:r>
              <w:rPr>
                <w:rFonts w:asciiTheme="minorHAnsi" w:hAnsiTheme="minorHAnsi" w:cstheme="minorHAnsi"/>
              </w:rPr>
              <w:lastRenderedPageBreak/>
              <w:t>UND</w:t>
            </w:r>
          </w:p>
          <w:p w14:paraId="1430E7E0" w14:textId="77777777" w:rsidR="00F0599A" w:rsidRPr="005772D3" w:rsidRDefault="00F0599A" w:rsidP="0056763A">
            <w:pPr>
              <w:pStyle w:val="SemEspaamento"/>
              <w:jc w:val="both"/>
              <w:rPr>
                <w:rFonts w:asciiTheme="minorHAnsi" w:hAnsiTheme="minorHAnsi" w:cstheme="minorHAnsi"/>
              </w:rPr>
            </w:pPr>
          </w:p>
        </w:tc>
        <w:tc>
          <w:tcPr>
            <w:tcW w:w="602" w:type="dxa"/>
            <w:tcBorders>
              <w:tl2br w:val="nil"/>
            </w:tcBorders>
            <w:vAlign w:val="center"/>
          </w:tcPr>
          <w:p w14:paraId="333C4548" w14:textId="77777777" w:rsidR="00F0599A" w:rsidRPr="005772D3" w:rsidRDefault="00F0599A" w:rsidP="0056763A">
            <w:pPr>
              <w:pStyle w:val="SemEspaamento"/>
              <w:jc w:val="both"/>
              <w:rPr>
                <w:rFonts w:asciiTheme="minorHAnsi" w:hAnsiTheme="minorHAnsi" w:cstheme="minorHAnsi"/>
              </w:rPr>
            </w:pPr>
            <w:r>
              <w:rPr>
                <w:rFonts w:asciiTheme="minorHAnsi" w:hAnsiTheme="minorHAnsi" w:cstheme="minorHAnsi"/>
              </w:rPr>
              <w:t>1</w:t>
            </w:r>
          </w:p>
          <w:p w14:paraId="2A3AAAE2" w14:textId="77777777" w:rsidR="00F0599A" w:rsidRPr="005772D3" w:rsidRDefault="00F0599A" w:rsidP="0056763A">
            <w:pPr>
              <w:pStyle w:val="SemEspaamento"/>
              <w:jc w:val="both"/>
              <w:rPr>
                <w:rFonts w:asciiTheme="minorHAnsi" w:hAnsiTheme="minorHAnsi" w:cstheme="minorHAnsi"/>
              </w:rPr>
            </w:pPr>
          </w:p>
        </w:tc>
        <w:tc>
          <w:tcPr>
            <w:tcW w:w="1735" w:type="dxa"/>
            <w:tcBorders>
              <w:bottom w:val="nil"/>
              <w:tl2br w:val="nil"/>
            </w:tcBorders>
            <w:vAlign w:val="center"/>
          </w:tcPr>
          <w:p w14:paraId="27BA5DC5" w14:textId="77777777" w:rsidR="00F0599A" w:rsidRPr="005772D3" w:rsidRDefault="00F0599A" w:rsidP="0056763A">
            <w:pPr>
              <w:pStyle w:val="SemEspaamento"/>
              <w:jc w:val="both"/>
              <w:rPr>
                <w:rFonts w:asciiTheme="minorHAnsi" w:hAnsiTheme="minorHAnsi" w:cstheme="minorHAnsi"/>
              </w:rPr>
            </w:pPr>
            <w:r>
              <w:rPr>
                <w:rFonts w:asciiTheme="minorHAnsi" w:hAnsiTheme="minorHAnsi" w:cstheme="minorHAnsi"/>
              </w:rPr>
              <w:t>R$ 1.582.853,06</w:t>
            </w:r>
          </w:p>
        </w:tc>
      </w:tr>
      <w:tr w:rsidR="00F0599A" w:rsidRPr="005772D3" w14:paraId="41A31911" w14:textId="77777777" w:rsidTr="005F306D">
        <w:tc>
          <w:tcPr>
            <w:tcW w:w="9067" w:type="dxa"/>
            <w:gridSpan w:val="5"/>
          </w:tcPr>
          <w:p w14:paraId="6BA8B134" w14:textId="77777777" w:rsidR="00F0599A" w:rsidRPr="005772D3" w:rsidRDefault="00F0599A" w:rsidP="0056763A">
            <w:pPr>
              <w:pStyle w:val="SemEspaamento"/>
              <w:jc w:val="right"/>
              <w:rPr>
                <w:rFonts w:asciiTheme="minorHAnsi" w:hAnsiTheme="minorHAnsi" w:cstheme="minorHAnsi"/>
              </w:rPr>
            </w:pPr>
            <w:r w:rsidRPr="005772D3">
              <w:rPr>
                <w:rFonts w:asciiTheme="minorHAnsi" w:hAnsiTheme="minorHAnsi" w:cstheme="minorHAnsi"/>
              </w:rPr>
              <w:t>TOTAL</w:t>
            </w:r>
            <w:r>
              <w:rPr>
                <w:rFonts w:asciiTheme="minorHAnsi" w:hAnsiTheme="minorHAnsi" w:cstheme="minorHAnsi"/>
              </w:rPr>
              <w:t xml:space="preserve"> R$: 1.582.853,06</w:t>
            </w:r>
          </w:p>
        </w:tc>
      </w:tr>
    </w:tbl>
    <w:p w14:paraId="7836660C" w14:textId="77777777" w:rsidR="00D10D80" w:rsidRDefault="00D10D80" w:rsidP="00047D2B">
      <w:pPr>
        <w:spacing w:after="0" w:line="240" w:lineRule="auto"/>
        <w:ind w:right="-568"/>
        <w:jc w:val="both"/>
        <w:rPr>
          <w:rFonts w:cstheme="minorHAnsi"/>
          <w:bCs/>
        </w:rPr>
      </w:pPr>
    </w:p>
    <w:p w14:paraId="17680EC2" w14:textId="2B4D22FB" w:rsidR="00480455" w:rsidRDefault="00480455" w:rsidP="00047D2B">
      <w:pPr>
        <w:spacing w:after="0" w:line="240" w:lineRule="auto"/>
        <w:ind w:right="-568"/>
        <w:jc w:val="both"/>
        <w:rPr>
          <w:rFonts w:cstheme="minorHAnsi"/>
          <w:bCs/>
        </w:rPr>
      </w:pPr>
      <w:r w:rsidRPr="00A322D7">
        <w:rPr>
          <w:rFonts w:cstheme="minorHAnsi"/>
          <w:bCs/>
        </w:rPr>
        <w:t xml:space="preserve">O recurso para a referida contratação </w:t>
      </w:r>
      <w:r w:rsidR="006D08E4" w:rsidRPr="00A322D7">
        <w:rPr>
          <w:rFonts w:cstheme="minorHAnsi"/>
          <w:bCs/>
        </w:rPr>
        <w:t>será</w:t>
      </w:r>
      <w:r w:rsidR="00014018" w:rsidRPr="00A322D7">
        <w:rPr>
          <w:rFonts w:cstheme="minorHAnsi"/>
          <w:bCs/>
        </w:rPr>
        <w:t xml:space="preserve"> próprio</w:t>
      </w:r>
      <w:r w:rsidR="00A322D7" w:rsidRPr="00A322D7">
        <w:rPr>
          <w:rFonts w:cstheme="minorHAnsi"/>
          <w:bCs/>
        </w:rPr>
        <w:t xml:space="preserve"> e vinculado</w:t>
      </w:r>
      <w:r w:rsidRPr="00A322D7">
        <w:rPr>
          <w:rFonts w:cstheme="minorHAnsi"/>
          <w:bCs/>
        </w:rPr>
        <w:t>, conforme informado</w:t>
      </w:r>
      <w:r w:rsidRPr="00D10D80">
        <w:rPr>
          <w:rFonts w:cstheme="minorHAnsi"/>
          <w:bCs/>
        </w:rPr>
        <w:t xml:space="preserve"> </w:t>
      </w:r>
      <w:r w:rsidR="00D10D80">
        <w:rPr>
          <w:rFonts w:cstheme="minorHAnsi"/>
          <w:bCs/>
        </w:rPr>
        <w:t>por essa</w:t>
      </w:r>
      <w:r w:rsidRPr="00D10D80">
        <w:rPr>
          <w:rFonts w:cstheme="minorHAnsi"/>
          <w:bCs/>
        </w:rPr>
        <w:t xml:space="preserve"> </w:t>
      </w:r>
      <w:r w:rsidR="00D10D80">
        <w:rPr>
          <w:rFonts w:cstheme="minorHAnsi"/>
          <w:bCs/>
        </w:rPr>
        <w:t>s</w:t>
      </w:r>
      <w:r w:rsidRPr="00D10D80">
        <w:rPr>
          <w:rFonts w:cstheme="minorHAnsi"/>
          <w:bCs/>
        </w:rPr>
        <w:t>ecretaria</w:t>
      </w:r>
      <w:r w:rsidR="0013552D" w:rsidRPr="00D10D80">
        <w:rPr>
          <w:rFonts w:cstheme="minorHAnsi"/>
          <w:bCs/>
        </w:rPr>
        <w:t xml:space="preserve"> demandante</w:t>
      </w:r>
      <w:r w:rsidR="002D09F7" w:rsidRPr="00D10D80">
        <w:rPr>
          <w:rFonts w:cstheme="minorHAnsi"/>
          <w:bCs/>
        </w:rPr>
        <w:t xml:space="preserve"> e</w:t>
      </w:r>
      <w:r w:rsidRPr="00D10D80">
        <w:rPr>
          <w:rFonts w:cstheme="minorHAnsi"/>
          <w:bCs/>
        </w:rPr>
        <w:t xml:space="preserve"> pelo Setor Contábil deste Município.</w:t>
      </w:r>
    </w:p>
    <w:p w14:paraId="0EAA94A5" w14:textId="77777777" w:rsidR="00D10D80" w:rsidRPr="00D10D80" w:rsidRDefault="00D10D80" w:rsidP="00047D2B">
      <w:pPr>
        <w:spacing w:after="0" w:line="240" w:lineRule="auto"/>
        <w:ind w:right="-568"/>
        <w:jc w:val="both"/>
        <w:rPr>
          <w:rFonts w:cstheme="minorHAnsi"/>
          <w:bCs/>
        </w:rPr>
      </w:pPr>
    </w:p>
    <w:p w14:paraId="7824FB9E" w14:textId="77C4D5DC" w:rsidR="00663C4B" w:rsidRPr="00D10D80" w:rsidRDefault="000D2F2E" w:rsidP="00350ACC">
      <w:pPr>
        <w:spacing w:after="0" w:line="240" w:lineRule="auto"/>
        <w:ind w:right="-568"/>
        <w:jc w:val="both"/>
        <w:rPr>
          <w:rFonts w:eastAsia="Times New Roman" w:cstheme="minorHAnsi"/>
          <w:b/>
          <w:bCs/>
          <w:color w:val="000000"/>
        </w:rPr>
      </w:pPr>
      <w:r w:rsidRPr="00D10D80">
        <w:rPr>
          <w:rFonts w:eastAsia="Times New Roman" w:cstheme="minorHAnsi"/>
          <w:b/>
          <w:bCs/>
          <w:color w:val="000000"/>
        </w:rPr>
        <w:t>10</w:t>
      </w:r>
      <w:r w:rsidR="00663C4B" w:rsidRPr="00D10D80">
        <w:rPr>
          <w:rFonts w:eastAsia="Times New Roman" w:cstheme="minorHAnsi"/>
          <w:b/>
          <w:bCs/>
          <w:color w:val="000000"/>
        </w:rPr>
        <w:t xml:space="preserve"> – JUSTIFICATIVA PARA</w:t>
      </w:r>
      <w:r w:rsidR="00FF7F58" w:rsidRPr="00D10D80">
        <w:rPr>
          <w:rFonts w:eastAsia="Times New Roman" w:cstheme="minorHAnsi"/>
          <w:b/>
          <w:bCs/>
          <w:color w:val="000000"/>
        </w:rPr>
        <w:t xml:space="preserve"> NÃO</w:t>
      </w:r>
      <w:r w:rsidR="00663C4B" w:rsidRPr="00D10D80">
        <w:rPr>
          <w:rFonts w:eastAsia="Times New Roman" w:cstheme="minorHAnsi"/>
          <w:b/>
          <w:bCs/>
          <w:color w:val="000000"/>
        </w:rPr>
        <w:t xml:space="preserve"> PARCELAMENTO</w:t>
      </w:r>
    </w:p>
    <w:p w14:paraId="7ED9E6E5" w14:textId="77777777" w:rsidR="00663C4B" w:rsidRPr="00D10D80" w:rsidRDefault="00663C4B" w:rsidP="00350ACC">
      <w:pPr>
        <w:spacing w:after="0" w:line="240" w:lineRule="auto"/>
        <w:ind w:right="-568"/>
        <w:jc w:val="both"/>
        <w:rPr>
          <w:rFonts w:eastAsia="Times New Roman" w:cstheme="minorHAnsi"/>
          <w:color w:val="000000"/>
        </w:rPr>
      </w:pPr>
    </w:p>
    <w:p w14:paraId="228EA6E5" w14:textId="5A5604AF" w:rsidR="0002788A" w:rsidRPr="00D10D80" w:rsidRDefault="0002788A" w:rsidP="0002788A">
      <w:pPr>
        <w:spacing w:after="0" w:line="240" w:lineRule="auto"/>
        <w:ind w:right="-568"/>
        <w:jc w:val="both"/>
        <w:rPr>
          <w:rFonts w:eastAsia="Times New Roman" w:cstheme="minorHAnsi"/>
          <w:color w:val="000000"/>
        </w:rPr>
      </w:pPr>
      <w:r w:rsidRPr="00D10D80">
        <w:rPr>
          <w:rFonts w:eastAsia="Times New Roman" w:cstheme="minorHAnsi"/>
          <w:color w:val="000000"/>
        </w:rPr>
        <w:t xml:space="preserve">Nos termos do art. 47, inciso II, da Lei Federal nº 14.133/2021, as licitações devem observar o princípio do parcelamento, desde que isso seja tecnicamente viável e economicamente vantajoso. Contudo, após análise criteriosa das características </w:t>
      </w:r>
      <w:r w:rsidR="00E73532" w:rsidRPr="00D10D80">
        <w:rPr>
          <w:rFonts w:eastAsia="Times New Roman" w:cstheme="minorHAnsi"/>
          <w:color w:val="000000"/>
        </w:rPr>
        <w:t xml:space="preserve">do já mencionado objeto </w:t>
      </w:r>
      <w:r w:rsidRPr="00D10D80">
        <w:rPr>
          <w:rFonts w:eastAsia="Times New Roman" w:cstheme="minorHAnsi"/>
          <w:color w:val="000000"/>
        </w:rPr>
        <w:t>para a</w:t>
      </w:r>
      <w:r w:rsidR="00653B9B" w:rsidRPr="00D10D80">
        <w:rPr>
          <w:rFonts w:eastAsia="Times New Roman" w:cstheme="minorHAnsi"/>
          <w:color w:val="000000"/>
        </w:rPr>
        <w:t xml:space="preserve"> secretaria </w:t>
      </w:r>
      <w:r w:rsidRPr="00D10D80">
        <w:rPr>
          <w:rFonts w:eastAsia="Times New Roman" w:cstheme="minorHAnsi"/>
          <w:color w:val="000000"/>
        </w:rPr>
        <w:t xml:space="preserve">no município de </w:t>
      </w:r>
      <w:r w:rsidR="00DC71F7" w:rsidRPr="00D10D80">
        <w:rPr>
          <w:rFonts w:eastAsia="Times New Roman" w:cstheme="minorHAnsi"/>
          <w:color w:val="000000"/>
        </w:rPr>
        <w:t>Braúnas</w:t>
      </w:r>
      <w:r w:rsidRPr="00D10D80">
        <w:rPr>
          <w:rFonts w:eastAsia="Times New Roman" w:cstheme="minorHAnsi"/>
          <w:color w:val="000000"/>
        </w:rPr>
        <w:t>/MG, concluiu-se que o parcelamento do objeto não é a solução mais adequada para este processo.</w:t>
      </w:r>
    </w:p>
    <w:p w14:paraId="55A55C68" w14:textId="77777777" w:rsidR="0002788A" w:rsidRPr="00D10D80" w:rsidRDefault="0002788A" w:rsidP="0002788A">
      <w:pPr>
        <w:spacing w:after="0" w:line="240" w:lineRule="auto"/>
        <w:ind w:right="-568"/>
        <w:jc w:val="both"/>
        <w:rPr>
          <w:rFonts w:eastAsia="Times New Roman" w:cstheme="minorHAnsi"/>
          <w:color w:val="000000"/>
        </w:rPr>
      </w:pPr>
    </w:p>
    <w:p w14:paraId="43D6F67B" w14:textId="1C64FE73" w:rsidR="0002788A" w:rsidRPr="00D10D80" w:rsidRDefault="0002788A" w:rsidP="0002788A">
      <w:pPr>
        <w:spacing w:after="0" w:line="240" w:lineRule="auto"/>
        <w:ind w:right="-568"/>
        <w:jc w:val="both"/>
        <w:rPr>
          <w:rFonts w:eastAsia="Times New Roman" w:cstheme="minorHAnsi"/>
          <w:color w:val="000000"/>
        </w:rPr>
      </w:pPr>
      <w:r w:rsidRPr="00D10D80">
        <w:rPr>
          <w:rFonts w:eastAsia="Times New Roman" w:cstheme="minorHAnsi"/>
          <w:color w:val="000000"/>
        </w:rPr>
        <w:t>Conforme o § 1º do mesmo art. 47, ao avaliar a viabilidade do parcelamento, é necessário considerar a responsabilidade técnica e os custos envolvidos na gestão de vários contratos, além da necessidade de evitar a concentração de mercado. Dessa forma, a fragmentação da contratação poderia comprometer a responsabilidade técnica, dificultando a compatibilidade entre os itens e a uniformidade dos padrões de qualidade requeridos.</w:t>
      </w:r>
    </w:p>
    <w:p w14:paraId="28BAB609" w14:textId="77777777" w:rsidR="0002788A" w:rsidRPr="00D10D80" w:rsidRDefault="0002788A" w:rsidP="0002788A">
      <w:pPr>
        <w:spacing w:after="0" w:line="240" w:lineRule="auto"/>
        <w:ind w:right="-568"/>
        <w:jc w:val="both"/>
        <w:rPr>
          <w:rFonts w:eastAsia="Times New Roman" w:cstheme="minorHAnsi"/>
          <w:color w:val="000000"/>
        </w:rPr>
      </w:pPr>
    </w:p>
    <w:p w14:paraId="30FF4BE0" w14:textId="1DE63995" w:rsidR="007F58EE" w:rsidRPr="00D10D80" w:rsidRDefault="0002788A" w:rsidP="0002788A">
      <w:pPr>
        <w:spacing w:after="0" w:line="240" w:lineRule="auto"/>
        <w:ind w:right="-568"/>
        <w:jc w:val="both"/>
        <w:rPr>
          <w:rFonts w:eastAsia="Times New Roman" w:cstheme="minorHAnsi"/>
          <w:color w:val="000000"/>
        </w:rPr>
      </w:pPr>
      <w:r w:rsidRPr="00D10D80">
        <w:rPr>
          <w:rFonts w:eastAsia="Times New Roman" w:cstheme="minorHAnsi"/>
          <w:color w:val="000000"/>
        </w:rPr>
        <w:t>Além disso, o custo administrativo de gerenciar múltiplos contratos, associado à fragmentação dos itens, superaria eventuais benefícios econômicos do parcelamento. A administração teria que lidar com o aumento da complexidade no controle e fiscalização de diferentes fornecedores, o que geraria um impacto negativo sobre a eficiência da gestão contratual e poderia resultar em atrasos ou dificuldades no cumprimento das especificações técnicas dos materiais. Nesse cenário, os custos operacionais adicionais seriam superiores às possíveis economias advindas de um eventual parcelamento.</w:t>
      </w:r>
    </w:p>
    <w:p w14:paraId="27120631" w14:textId="77777777" w:rsidR="0002788A" w:rsidRPr="00D10D80" w:rsidRDefault="0002788A" w:rsidP="0002788A">
      <w:pPr>
        <w:spacing w:after="0" w:line="240" w:lineRule="auto"/>
        <w:ind w:right="-568"/>
        <w:jc w:val="both"/>
        <w:rPr>
          <w:rFonts w:cstheme="minorHAnsi"/>
          <w:i/>
          <w:iCs/>
          <w:color w:val="FF0000"/>
        </w:rPr>
      </w:pPr>
    </w:p>
    <w:p w14:paraId="3DFA274D" w14:textId="51FBC9DA" w:rsidR="00663C4B" w:rsidRPr="00D10D80" w:rsidRDefault="000D2F2E" w:rsidP="00350ACC">
      <w:pPr>
        <w:spacing w:after="0" w:line="240" w:lineRule="auto"/>
        <w:ind w:right="-568"/>
        <w:jc w:val="both"/>
        <w:rPr>
          <w:rFonts w:cstheme="minorHAnsi"/>
          <w:b/>
        </w:rPr>
      </w:pPr>
      <w:r w:rsidRPr="00D10D80">
        <w:rPr>
          <w:rFonts w:cstheme="minorHAnsi"/>
          <w:b/>
        </w:rPr>
        <w:t>11</w:t>
      </w:r>
      <w:r w:rsidR="00663C4B" w:rsidRPr="00D10D80">
        <w:rPr>
          <w:rFonts w:cstheme="minorHAnsi"/>
          <w:b/>
        </w:rPr>
        <w:t xml:space="preserve"> - DEMONSTRATIVO DOS RESULTADOS PRETENDIDOS</w:t>
      </w:r>
    </w:p>
    <w:p w14:paraId="6774448C" w14:textId="77777777" w:rsidR="002B0FF7" w:rsidRPr="00D10D80" w:rsidRDefault="002B0FF7" w:rsidP="00350ACC">
      <w:pPr>
        <w:spacing w:after="0" w:line="240" w:lineRule="auto"/>
        <w:ind w:right="-568"/>
        <w:jc w:val="both"/>
        <w:rPr>
          <w:rFonts w:eastAsia="Times New Roman" w:cstheme="minorHAnsi"/>
          <w:color w:val="000000"/>
        </w:rPr>
      </w:pPr>
    </w:p>
    <w:p w14:paraId="08311EBD" w14:textId="77777777" w:rsidR="0063367F" w:rsidRDefault="0063367F" w:rsidP="0063367F">
      <w:pPr>
        <w:spacing w:after="0" w:line="240" w:lineRule="auto"/>
        <w:ind w:right="-568"/>
        <w:jc w:val="both"/>
        <w:rPr>
          <w:rFonts w:eastAsia="Times New Roman" w:cstheme="minorHAnsi"/>
          <w:color w:val="000000"/>
        </w:rPr>
      </w:pPr>
      <w:r w:rsidRPr="0063367F">
        <w:rPr>
          <w:rFonts w:eastAsia="Times New Roman" w:cstheme="minorHAnsi"/>
          <w:color w:val="000000"/>
        </w:rPr>
        <w:t>A contratação dos serviços técnicos especializados de engenharia tem como objetivo fortalecer a capacidade técnica da Administração Municipal no gerenciamento, fiscalização e acompanhamento das obras públicas, garantindo maior eficiência administrativa e adequada aplicação dos recursos públicos. Pretende-se assegurar que as obras sejam executadas em conformidade com os projetos aprovados, normas técnicas vigentes e condições contratuais estabelecidas, promovendo maior qualidade, segurança e durabilidade dos empreendimentos públicos.</w:t>
      </w:r>
    </w:p>
    <w:p w14:paraId="53A71F39" w14:textId="77777777" w:rsidR="0063367F" w:rsidRPr="0063367F" w:rsidRDefault="0063367F" w:rsidP="0063367F">
      <w:pPr>
        <w:spacing w:after="0" w:line="240" w:lineRule="auto"/>
        <w:ind w:right="-568"/>
        <w:jc w:val="both"/>
        <w:rPr>
          <w:rFonts w:eastAsia="Times New Roman" w:cstheme="minorHAnsi"/>
          <w:color w:val="000000"/>
        </w:rPr>
      </w:pPr>
    </w:p>
    <w:p w14:paraId="5F74E936" w14:textId="77777777" w:rsidR="0063367F" w:rsidRDefault="0063367F" w:rsidP="0063367F">
      <w:pPr>
        <w:spacing w:after="0" w:line="240" w:lineRule="auto"/>
        <w:ind w:right="-568"/>
        <w:jc w:val="both"/>
        <w:rPr>
          <w:rFonts w:eastAsia="Times New Roman" w:cstheme="minorHAnsi"/>
          <w:color w:val="000000"/>
        </w:rPr>
      </w:pPr>
      <w:r w:rsidRPr="0063367F">
        <w:rPr>
          <w:rFonts w:eastAsia="Times New Roman" w:cstheme="minorHAnsi"/>
          <w:color w:val="000000"/>
        </w:rPr>
        <w:t xml:space="preserve">Com a contratação, busca-se aprimorar o controle da execução contratual por meio do acompanhamento técnico contínuo das obras, permitindo a correta conferência das medições, verificação do cumprimento das obrigações pelas empresas executoras e redução de falhas técnicas, retrabalhos e pagamentos indevidos. A disponibilização de assessoria técnica especializada também permitirá maior suporte à tomada de decisões administrativas, contribuindo para o planejamento </w:t>
      </w:r>
      <w:r w:rsidRPr="0063367F">
        <w:rPr>
          <w:rFonts w:eastAsia="Times New Roman" w:cstheme="minorHAnsi"/>
          <w:color w:val="000000"/>
        </w:rPr>
        <w:lastRenderedPageBreak/>
        <w:t>adequado das intervenções, análise técnica das demandas e solução eficiente de eventuais inconformidades durante a execução dos serviços.</w:t>
      </w:r>
    </w:p>
    <w:p w14:paraId="50972EFF" w14:textId="77777777" w:rsidR="0063367F" w:rsidRPr="0063367F" w:rsidRDefault="0063367F" w:rsidP="0063367F">
      <w:pPr>
        <w:spacing w:after="0" w:line="240" w:lineRule="auto"/>
        <w:ind w:right="-568"/>
        <w:jc w:val="both"/>
        <w:rPr>
          <w:rFonts w:eastAsia="Times New Roman" w:cstheme="minorHAnsi"/>
          <w:color w:val="000000"/>
        </w:rPr>
      </w:pPr>
    </w:p>
    <w:p w14:paraId="2323B16F" w14:textId="77777777" w:rsidR="0063367F" w:rsidRPr="0063367F" w:rsidRDefault="0063367F" w:rsidP="0063367F">
      <w:pPr>
        <w:spacing w:after="0" w:line="240" w:lineRule="auto"/>
        <w:ind w:right="-568"/>
        <w:jc w:val="both"/>
        <w:rPr>
          <w:rFonts w:eastAsia="Times New Roman" w:cstheme="minorHAnsi"/>
          <w:color w:val="000000"/>
        </w:rPr>
      </w:pPr>
      <w:r w:rsidRPr="0063367F">
        <w:rPr>
          <w:rFonts w:eastAsia="Times New Roman" w:cstheme="minorHAnsi"/>
          <w:color w:val="000000"/>
        </w:rPr>
        <w:t>Espera-se ainda ampliar a capacidade operacional do Município sem a necessidade de expansão permanente do quadro de servidores, garantindo atendimento simultâneo às diversas obras em andamento, maior controle dos cronogramas físico-financeiros e redução de atrasos na execução dos empreendimentos. Como resultado, pretende-se elevar o nível de governança das obras públicas municipais, reduzir riscos técnicos e administrativos, aumentar a transparência das ações administrativas e assegurar a entrega de obras públicas com qualidade, eficiência e efetivo atendimento ao interesse público.</w:t>
      </w:r>
    </w:p>
    <w:p w14:paraId="46C6DE28" w14:textId="77777777" w:rsidR="00E73532" w:rsidRPr="00D10D80" w:rsidRDefault="00E73532" w:rsidP="00E73532">
      <w:pPr>
        <w:spacing w:after="0" w:line="240" w:lineRule="auto"/>
        <w:ind w:right="-568"/>
        <w:jc w:val="both"/>
        <w:rPr>
          <w:rFonts w:eastAsia="Times New Roman" w:cstheme="minorHAnsi"/>
          <w:color w:val="000000"/>
        </w:rPr>
      </w:pPr>
    </w:p>
    <w:p w14:paraId="24D24745" w14:textId="783CCC7A" w:rsidR="00663C4B" w:rsidRPr="00D10D80" w:rsidRDefault="00663C4B" w:rsidP="00350ACC">
      <w:pPr>
        <w:shd w:val="clear" w:color="auto" w:fill="FFFFFF"/>
        <w:spacing w:after="0" w:line="240" w:lineRule="auto"/>
        <w:ind w:right="-568"/>
        <w:jc w:val="both"/>
        <w:rPr>
          <w:rFonts w:eastAsia="Times New Roman" w:cstheme="minorHAnsi"/>
          <w:b/>
          <w:bCs/>
          <w:color w:val="000000"/>
        </w:rPr>
      </w:pPr>
      <w:r w:rsidRPr="00D10D80">
        <w:rPr>
          <w:rFonts w:eastAsia="Times New Roman" w:cstheme="minorHAnsi"/>
          <w:b/>
          <w:bCs/>
          <w:color w:val="000000"/>
        </w:rPr>
        <w:t>1</w:t>
      </w:r>
      <w:r w:rsidR="000D2F2E" w:rsidRPr="00D10D80">
        <w:rPr>
          <w:rFonts w:eastAsia="Times New Roman" w:cstheme="minorHAnsi"/>
          <w:b/>
          <w:bCs/>
          <w:color w:val="000000"/>
        </w:rPr>
        <w:t>2</w:t>
      </w:r>
      <w:r w:rsidRPr="00D10D80">
        <w:rPr>
          <w:rFonts w:eastAsia="Times New Roman" w:cstheme="minorHAnsi"/>
          <w:b/>
          <w:bCs/>
          <w:color w:val="000000"/>
        </w:rPr>
        <w:t xml:space="preserve"> – PROVIDÊNCIAS PRÉVIAS AO CONTRATO</w:t>
      </w:r>
    </w:p>
    <w:p w14:paraId="741FC52B" w14:textId="77777777" w:rsidR="00BE69E8" w:rsidRDefault="00BE69E8" w:rsidP="00BE69E8">
      <w:pPr>
        <w:spacing w:after="0" w:line="240" w:lineRule="auto"/>
        <w:ind w:right="-568"/>
        <w:jc w:val="both"/>
        <w:rPr>
          <w:rFonts w:eastAsia="Times New Roman" w:cstheme="minorHAnsi"/>
          <w:color w:val="000000"/>
        </w:rPr>
      </w:pPr>
    </w:p>
    <w:p w14:paraId="5BC9B646" w14:textId="77777777" w:rsidR="0063367F" w:rsidRDefault="0063367F" w:rsidP="0063367F">
      <w:pPr>
        <w:spacing w:after="0" w:line="240" w:lineRule="auto"/>
        <w:ind w:right="-568"/>
        <w:jc w:val="both"/>
        <w:rPr>
          <w:rFonts w:eastAsia="Times New Roman" w:cstheme="minorHAnsi"/>
          <w:color w:val="000000"/>
        </w:rPr>
      </w:pPr>
      <w:r w:rsidRPr="0063367F">
        <w:rPr>
          <w:rFonts w:eastAsia="Times New Roman" w:cstheme="minorHAnsi"/>
          <w:color w:val="000000"/>
        </w:rPr>
        <w:t>Não se identificam providências prévias relevantes a serem adotadas pela Administração Municipal para a celebração do contrato decorrente da presente contratação, uma vez que os serviços a serem executados possuem natureza predominantemente técnica e intelectual, não demandando adequações estruturais, aquisição prévia de equipamentos, disponibilização de instalações específicas ou preparação operacional por parte do Município. A execução das atividades ocorrerá de forma integrada à estrutura administrativa já existente, utilizando-se os meios institucionais disponíveis e sendo iniciada mediante emissão de ordem de serviço pela Administração.</w:t>
      </w:r>
    </w:p>
    <w:p w14:paraId="443619FB" w14:textId="77777777" w:rsidR="0063367F" w:rsidRPr="0063367F" w:rsidRDefault="0063367F" w:rsidP="0063367F">
      <w:pPr>
        <w:spacing w:after="0" w:line="240" w:lineRule="auto"/>
        <w:ind w:right="-568"/>
        <w:jc w:val="both"/>
        <w:rPr>
          <w:rFonts w:eastAsia="Times New Roman" w:cstheme="minorHAnsi"/>
          <w:color w:val="000000"/>
        </w:rPr>
      </w:pPr>
    </w:p>
    <w:p w14:paraId="6462847A" w14:textId="77777777" w:rsidR="0063367F" w:rsidRPr="0063367F" w:rsidRDefault="0063367F" w:rsidP="0063367F">
      <w:pPr>
        <w:spacing w:after="0" w:line="240" w:lineRule="auto"/>
        <w:ind w:right="-568"/>
        <w:jc w:val="both"/>
        <w:rPr>
          <w:rFonts w:eastAsia="Times New Roman" w:cstheme="minorHAnsi"/>
          <w:color w:val="000000"/>
        </w:rPr>
      </w:pPr>
      <w:r w:rsidRPr="0063367F">
        <w:rPr>
          <w:rFonts w:eastAsia="Times New Roman" w:cstheme="minorHAnsi"/>
          <w:color w:val="000000"/>
        </w:rPr>
        <w:t>Ressalta-se ainda que o acompanhamento das obras públicas já constitui atividade rotineira da gestão municipal, inexistindo necessidade de capacitação prévia de servidores, alterações organizacionais ou implementação de sistemas adicionais para viabilizar o início da execução contratual. Dessa forma, conclui-se que não há providências preliminares indispensáveis à contratação, estando o Município apto a receber os serviços imediatamente após a formalização do contrato, o que contribui para maior celeridade na implementação da solução pretendida.</w:t>
      </w:r>
    </w:p>
    <w:p w14:paraId="3BA74AEF" w14:textId="77777777" w:rsidR="0063367F" w:rsidRDefault="0063367F" w:rsidP="00350ACC">
      <w:pPr>
        <w:shd w:val="clear" w:color="auto" w:fill="FFFFFF"/>
        <w:spacing w:after="0" w:line="240" w:lineRule="auto"/>
        <w:ind w:right="-568"/>
        <w:jc w:val="both"/>
        <w:rPr>
          <w:rFonts w:eastAsia="Times New Roman" w:cstheme="minorHAnsi"/>
          <w:b/>
          <w:bCs/>
          <w:color w:val="000000"/>
        </w:rPr>
      </w:pPr>
    </w:p>
    <w:p w14:paraId="0F234D2F" w14:textId="776D6ACE" w:rsidR="00663C4B" w:rsidRPr="00D10D80" w:rsidRDefault="00663C4B" w:rsidP="00350ACC">
      <w:pPr>
        <w:shd w:val="clear" w:color="auto" w:fill="FFFFFF"/>
        <w:spacing w:after="0" w:line="240" w:lineRule="auto"/>
        <w:ind w:right="-568"/>
        <w:jc w:val="both"/>
        <w:rPr>
          <w:rFonts w:eastAsia="Times New Roman" w:cstheme="minorHAnsi"/>
          <w:b/>
          <w:bCs/>
          <w:color w:val="000000"/>
        </w:rPr>
      </w:pPr>
      <w:r w:rsidRPr="00D10D80">
        <w:rPr>
          <w:rFonts w:eastAsia="Times New Roman" w:cstheme="minorHAnsi"/>
          <w:b/>
          <w:bCs/>
          <w:color w:val="000000"/>
        </w:rPr>
        <w:t>1</w:t>
      </w:r>
      <w:r w:rsidR="004F0520" w:rsidRPr="00D10D80">
        <w:rPr>
          <w:rFonts w:eastAsia="Times New Roman" w:cstheme="minorHAnsi"/>
          <w:b/>
          <w:bCs/>
          <w:color w:val="000000"/>
        </w:rPr>
        <w:t>3</w:t>
      </w:r>
      <w:r w:rsidRPr="00D10D80">
        <w:rPr>
          <w:rFonts w:eastAsia="Times New Roman" w:cstheme="minorHAnsi"/>
          <w:b/>
          <w:bCs/>
          <w:color w:val="000000"/>
        </w:rPr>
        <w:t xml:space="preserve"> – CONTRATAÇÕES CORRELATAS/INTERDEPENDENTES</w:t>
      </w:r>
    </w:p>
    <w:p w14:paraId="5A50E98C" w14:textId="77777777" w:rsidR="00663C4B" w:rsidRPr="00D10D80" w:rsidRDefault="00663C4B" w:rsidP="00350ACC">
      <w:pPr>
        <w:spacing w:after="0" w:line="240" w:lineRule="auto"/>
        <w:ind w:right="-568"/>
        <w:jc w:val="both"/>
        <w:rPr>
          <w:rFonts w:eastAsia="Times New Roman" w:cstheme="minorHAnsi"/>
          <w:b/>
          <w:bCs/>
          <w:color w:val="000000"/>
        </w:rPr>
      </w:pPr>
    </w:p>
    <w:p w14:paraId="0E950A91" w14:textId="6FFC3D48" w:rsidR="00663C4B" w:rsidRPr="00D10D80" w:rsidRDefault="004F0520" w:rsidP="00524290">
      <w:pPr>
        <w:spacing w:after="0" w:line="240" w:lineRule="auto"/>
        <w:ind w:right="-568"/>
        <w:jc w:val="both"/>
        <w:rPr>
          <w:rFonts w:eastAsia="Times New Roman" w:cstheme="minorHAnsi"/>
          <w:color w:val="000000"/>
        </w:rPr>
      </w:pPr>
      <w:r w:rsidRPr="00D10D80">
        <w:rPr>
          <w:rFonts w:eastAsia="Times New Roman" w:cstheme="minorHAnsi"/>
          <w:color w:val="000000"/>
        </w:rPr>
        <w:t>O município não possui contratos para execução de serviços correlatos ao presente processo licitatório.</w:t>
      </w:r>
    </w:p>
    <w:p w14:paraId="48E51F81" w14:textId="77777777" w:rsidR="004F0520" w:rsidRPr="00D10D80" w:rsidRDefault="004F0520" w:rsidP="00350ACC">
      <w:pPr>
        <w:shd w:val="clear" w:color="auto" w:fill="FFFFFF"/>
        <w:spacing w:after="0" w:line="240" w:lineRule="auto"/>
        <w:ind w:right="-568"/>
        <w:jc w:val="both"/>
        <w:rPr>
          <w:rFonts w:eastAsia="Times New Roman" w:cstheme="minorHAnsi"/>
          <w:b/>
          <w:bCs/>
          <w:color w:val="000000"/>
        </w:rPr>
      </w:pPr>
    </w:p>
    <w:p w14:paraId="06C32788" w14:textId="362356B4" w:rsidR="00663C4B" w:rsidRPr="00D10D80" w:rsidRDefault="00663C4B" w:rsidP="00350ACC">
      <w:pPr>
        <w:shd w:val="clear" w:color="auto" w:fill="FFFFFF"/>
        <w:spacing w:after="0" w:line="240" w:lineRule="auto"/>
        <w:ind w:right="-568"/>
        <w:jc w:val="both"/>
        <w:rPr>
          <w:rFonts w:eastAsia="Times New Roman" w:cstheme="minorHAnsi"/>
          <w:b/>
          <w:bCs/>
          <w:color w:val="000000"/>
        </w:rPr>
      </w:pPr>
      <w:r w:rsidRPr="00D10D80">
        <w:rPr>
          <w:rFonts w:eastAsia="Times New Roman" w:cstheme="minorHAnsi"/>
          <w:b/>
          <w:bCs/>
          <w:color w:val="000000"/>
        </w:rPr>
        <w:t>1</w:t>
      </w:r>
      <w:r w:rsidR="004F0520" w:rsidRPr="00D10D80">
        <w:rPr>
          <w:rFonts w:eastAsia="Times New Roman" w:cstheme="minorHAnsi"/>
          <w:b/>
          <w:bCs/>
          <w:color w:val="000000"/>
        </w:rPr>
        <w:t>4</w:t>
      </w:r>
      <w:r w:rsidRPr="00D10D80">
        <w:rPr>
          <w:rFonts w:eastAsia="Times New Roman" w:cstheme="minorHAnsi"/>
          <w:b/>
          <w:bCs/>
          <w:color w:val="000000"/>
        </w:rPr>
        <w:t xml:space="preserve"> – IMPACTOS AMBIENTAIS</w:t>
      </w:r>
    </w:p>
    <w:p w14:paraId="050B3E4E" w14:textId="77777777" w:rsidR="004F0520" w:rsidRPr="00D10D80" w:rsidRDefault="004F0520" w:rsidP="00350ACC">
      <w:pPr>
        <w:shd w:val="clear" w:color="auto" w:fill="FFFFFF"/>
        <w:spacing w:after="0" w:line="240" w:lineRule="auto"/>
        <w:ind w:right="-568"/>
        <w:jc w:val="both"/>
        <w:rPr>
          <w:rFonts w:eastAsia="Times New Roman" w:cstheme="minorHAnsi"/>
          <w:color w:val="000000"/>
        </w:rPr>
      </w:pPr>
    </w:p>
    <w:p w14:paraId="7A030008" w14:textId="77777777" w:rsidR="00D038F5" w:rsidRDefault="00D038F5" w:rsidP="00D038F5">
      <w:pPr>
        <w:shd w:val="clear" w:color="auto" w:fill="FFFFFF"/>
        <w:spacing w:after="0" w:line="240" w:lineRule="auto"/>
        <w:ind w:right="-568"/>
        <w:jc w:val="both"/>
        <w:rPr>
          <w:rFonts w:eastAsia="Times New Roman" w:cstheme="minorHAnsi"/>
          <w:color w:val="000000"/>
        </w:rPr>
      </w:pPr>
      <w:r w:rsidRPr="00D038F5">
        <w:rPr>
          <w:rFonts w:eastAsia="Times New Roman" w:cstheme="minorHAnsi"/>
          <w:color w:val="000000"/>
        </w:rPr>
        <w:t>A presente contratação não possui impactos ambientais diretos relevantes, uma vez que o objeto consiste na prestação de serviços técnicos especializados de engenharia voltados ao apoio ao gerenciamento, fiscalização, acompanhamento de obras públicas, elaboração e revisão de projetos e assessoria técnica especializada, caracterizando-se como atividade predominantemente intelectual e administrativa. Dessa forma, não envolve, por si só, intervenção física no meio ambiente, geração significativa de resíduos, emissão de poluentes ou utilização direta de recursos naturais.</w:t>
      </w:r>
    </w:p>
    <w:p w14:paraId="0EF1A0DD" w14:textId="77777777" w:rsidR="00D038F5" w:rsidRPr="00D038F5" w:rsidRDefault="00D038F5" w:rsidP="00D038F5">
      <w:pPr>
        <w:shd w:val="clear" w:color="auto" w:fill="FFFFFF"/>
        <w:spacing w:after="0" w:line="240" w:lineRule="auto"/>
        <w:ind w:right="-568"/>
        <w:jc w:val="both"/>
        <w:rPr>
          <w:rFonts w:eastAsia="Times New Roman" w:cstheme="minorHAnsi"/>
          <w:color w:val="000000"/>
        </w:rPr>
      </w:pPr>
    </w:p>
    <w:p w14:paraId="602531C2" w14:textId="77777777" w:rsidR="00D038F5" w:rsidRDefault="00D038F5" w:rsidP="00D038F5">
      <w:pPr>
        <w:shd w:val="clear" w:color="auto" w:fill="FFFFFF"/>
        <w:spacing w:after="0" w:line="240" w:lineRule="auto"/>
        <w:ind w:right="-568"/>
        <w:jc w:val="both"/>
        <w:rPr>
          <w:rFonts w:eastAsia="Times New Roman" w:cstheme="minorHAnsi"/>
          <w:color w:val="000000"/>
        </w:rPr>
      </w:pPr>
      <w:r w:rsidRPr="00D038F5">
        <w:rPr>
          <w:rFonts w:eastAsia="Times New Roman" w:cstheme="minorHAnsi"/>
          <w:color w:val="000000"/>
        </w:rPr>
        <w:t>Entretanto, considerando que os serviços contratados estarão relacionados ao acompanhamento e fiscalização de obras públicas, poderá haver impactos ambientais indiretos decorrentes das próprias obras executadas pelo Município ou por empresas contratadas. Nesse contexto, a atuação da empresa contratada contribuirá, inclusive, para a mitigação desses impactos, por meio da verificação do cumprimento das exigências ambientais previstas nos projetos, licenciamentos e normas técnicas aplicáveis.</w:t>
      </w:r>
    </w:p>
    <w:p w14:paraId="47525003" w14:textId="77777777" w:rsidR="00D038F5" w:rsidRPr="00D038F5" w:rsidRDefault="00D038F5" w:rsidP="00D038F5">
      <w:pPr>
        <w:shd w:val="clear" w:color="auto" w:fill="FFFFFF"/>
        <w:spacing w:after="0" w:line="240" w:lineRule="auto"/>
        <w:ind w:right="-568"/>
        <w:jc w:val="both"/>
        <w:rPr>
          <w:rFonts w:eastAsia="Times New Roman" w:cstheme="minorHAnsi"/>
          <w:color w:val="000000"/>
        </w:rPr>
      </w:pPr>
    </w:p>
    <w:p w14:paraId="0DF2CD40" w14:textId="77777777" w:rsidR="00D038F5" w:rsidRPr="00D038F5" w:rsidRDefault="00D038F5" w:rsidP="00D038F5">
      <w:pPr>
        <w:shd w:val="clear" w:color="auto" w:fill="FFFFFF"/>
        <w:spacing w:after="0" w:line="240" w:lineRule="auto"/>
        <w:ind w:right="-568"/>
        <w:jc w:val="both"/>
        <w:rPr>
          <w:rFonts w:eastAsia="Times New Roman" w:cstheme="minorHAnsi"/>
          <w:color w:val="000000"/>
        </w:rPr>
      </w:pPr>
      <w:r w:rsidRPr="00D038F5">
        <w:rPr>
          <w:rFonts w:eastAsia="Times New Roman" w:cstheme="minorHAnsi"/>
          <w:color w:val="000000"/>
        </w:rPr>
        <w:t>Como medidas mitigatórias indiretas, deverão ser observadas a fiscalização do atendimento às condicionantes ambientais das obras, a orientação técnica para adoção de boas práticas de engenharia sustentável, o acompanhamento da correta destinação de resíduos da construção civil, a prevenção de desperdícios de materiais e a observância das normas ambientais vigentes durante a execução dos empreendimentos.</w:t>
      </w:r>
    </w:p>
    <w:p w14:paraId="46F66238" w14:textId="77777777" w:rsidR="00BE69E8" w:rsidRPr="00D10D80" w:rsidRDefault="00BE69E8" w:rsidP="00BE69E8">
      <w:pPr>
        <w:shd w:val="clear" w:color="auto" w:fill="FFFFFF"/>
        <w:spacing w:after="0" w:line="240" w:lineRule="auto"/>
        <w:ind w:right="-568"/>
        <w:jc w:val="both"/>
        <w:rPr>
          <w:rFonts w:eastAsia="Times New Roman" w:cstheme="minorHAnsi"/>
          <w:color w:val="000000"/>
        </w:rPr>
      </w:pPr>
    </w:p>
    <w:p w14:paraId="05C1C3A1" w14:textId="315A81D3" w:rsidR="00663C4B" w:rsidRPr="00D10D80" w:rsidRDefault="00663C4B" w:rsidP="00350ACC">
      <w:pPr>
        <w:shd w:val="clear" w:color="auto" w:fill="FFFFFF"/>
        <w:spacing w:after="0" w:line="240" w:lineRule="auto"/>
        <w:ind w:right="-568"/>
        <w:jc w:val="both"/>
        <w:rPr>
          <w:rFonts w:eastAsia="Times New Roman" w:cstheme="minorHAnsi"/>
          <w:b/>
          <w:bCs/>
          <w:color w:val="000000"/>
        </w:rPr>
      </w:pPr>
      <w:r w:rsidRPr="00D10D80">
        <w:rPr>
          <w:rFonts w:eastAsia="Times New Roman" w:cstheme="minorHAnsi"/>
          <w:b/>
          <w:bCs/>
          <w:color w:val="000000"/>
        </w:rPr>
        <w:t>1</w:t>
      </w:r>
      <w:r w:rsidR="009D7475" w:rsidRPr="00D10D80">
        <w:rPr>
          <w:rFonts w:eastAsia="Times New Roman" w:cstheme="minorHAnsi"/>
          <w:b/>
          <w:bCs/>
          <w:color w:val="000000"/>
        </w:rPr>
        <w:t>5</w:t>
      </w:r>
      <w:r w:rsidRPr="00D10D80">
        <w:rPr>
          <w:rFonts w:eastAsia="Times New Roman" w:cstheme="minorHAnsi"/>
          <w:b/>
          <w:bCs/>
          <w:color w:val="000000"/>
        </w:rPr>
        <w:t xml:space="preserve"> – VIABILIDADE DA CONTRATAÇÃO</w:t>
      </w:r>
    </w:p>
    <w:p w14:paraId="68C0F344" w14:textId="77777777" w:rsidR="00650C2A" w:rsidRPr="00D10D80" w:rsidRDefault="00650C2A" w:rsidP="00350ACC">
      <w:pPr>
        <w:shd w:val="clear" w:color="auto" w:fill="FFFFFF"/>
        <w:spacing w:after="0" w:line="240" w:lineRule="auto"/>
        <w:ind w:right="-568"/>
        <w:jc w:val="both"/>
        <w:rPr>
          <w:rFonts w:eastAsia="Times New Roman" w:cstheme="minorHAnsi"/>
          <w:b/>
          <w:bCs/>
          <w:color w:val="000000"/>
        </w:rPr>
      </w:pPr>
    </w:p>
    <w:p w14:paraId="64A8D091" w14:textId="16EF4197" w:rsidR="00BE69E8" w:rsidRDefault="00D038F5" w:rsidP="00BE69E8">
      <w:pPr>
        <w:spacing w:after="0" w:line="240" w:lineRule="auto"/>
        <w:ind w:right="-568"/>
        <w:jc w:val="both"/>
        <w:rPr>
          <w:rFonts w:eastAsia="Times New Roman" w:cstheme="minorHAnsi"/>
          <w:color w:val="000000"/>
        </w:rPr>
      </w:pPr>
      <w:r w:rsidRPr="00D038F5">
        <w:rPr>
          <w:rFonts w:eastAsia="Times New Roman" w:cstheme="minorHAnsi"/>
          <w:color w:val="000000"/>
        </w:rPr>
        <w:t>Diante das análises realizadas, conclui-se pela plena viabilidade da contratação pretendida, considerando que a solução proposta atende de forma adequada à necessidade administrativa identificada, apresenta compatibilidade técnica e operacional com a estrutura do Município e demonstra-se economicamente vantajosa para a Administração Pública. A contratação permitirá o fortalecimento do acompanhamento técnico das obras públicas, maior eficiência na gestão contratual, melhoria da qualidade dos serviços executados e redução de riscos técnicos e administrativos, sem gerar aumento permanente da estrutura organizacional municipal. Assim, verifica-se que a solução é necessária, adequada e proporcional ao interesse público, mostrando-se viável sob os aspectos técnico, operacional, econômico e legal, contribuindo para a boa governança e efetividade das políticas públicas de infraestrutura do Município.</w:t>
      </w:r>
    </w:p>
    <w:p w14:paraId="486B78C3" w14:textId="77777777" w:rsidR="00D038F5" w:rsidRPr="00D10D80" w:rsidRDefault="00D038F5" w:rsidP="00BE69E8">
      <w:pPr>
        <w:spacing w:after="0" w:line="240" w:lineRule="auto"/>
        <w:ind w:right="-568"/>
        <w:jc w:val="both"/>
        <w:rPr>
          <w:rFonts w:eastAsia="Times New Roman" w:cstheme="minorHAnsi"/>
          <w:b/>
          <w:bCs/>
        </w:rPr>
      </w:pPr>
    </w:p>
    <w:p w14:paraId="28AF9987" w14:textId="7A4F7D56" w:rsidR="00663C4B" w:rsidRPr="00D10D80" w:rsidRDefault="00663C4B" w:rsidP="00350ACC">
      <w:pPr>
        <w:shd w:val="clear" w:color="auto" w:fill="FFFFFF"/>
        <w:spacing w:after="0" w:line="240" w:lineRule="auto"/>
        <w:ind w:right="-568"/>
        <w:jc w:val="both"/>
        <w:rPr>
          <w:rFonts w:cstheme="minorHAnsi"/>
        </w:rPr>
      </w:pPr>
      <w:r w:rsidRPr="00D10D80">
        <w:rPr>
          <w:rFonts w:eastAsia="Times New Roman" w:cstheme="minorHAnsi"/>
          <w:b/>
          <w:bCs/>
        </w:rPr>
        <w:t>RESPONSÁVEIS</w:t>
      </w:r>
    </w:p>
    <w:p w14:paraId="73285F61" w14:textId="77777777" w:rsidR="00663C4B" w:rsidRPr="00D10D80" w:rsidRDefault="00663C4B" w:rsidP="00350ACC">
      <w:pPr>
        <w:spacing w:after="0" w:line="240" w:lineRule="auto"/>
        <w:ind w:right="-568"/>
        <w:rPr>
          <w:rFonts w:cstheme="minorHAnsi"/>
          <w:bCs/>
        </w:rPr>
      </w:pPr>
    </w:p>
    <w:p w14:paraId="7C3DF4DA" w14:textId="77777777" w:rsidR="00A322D7" w:rsidRPr="009929B0" w:rsidRDefault="00A322D7" w:rsidP="00A322D7">
      <w:pPr>
        <w:pStyle w:val="Nivel2"/>
        <w:rPr>
          <w:rFonts w:asciiTheme="minorHAnsi" w:hAnsiTheme="minorHAnsi" w:cstheme="minorHAnsi"/>
        </w:rPr>
      </w:pPr>
      <w:bookmarkStart w:id="5" w:name="_Hlk171344995"/>
      <w:bookmarkStart w:id="6" w:name="_Hlk196407613"/>
      <w:bookmarkStart w:id="7" w:name="_Hlk196407862"/>
      <w:r w:rsidRPr="009929B0">
        <w:rPr>
          <w:rFonts w:asciiTheme="minorHAnsi" w:hAnsiTheme="minorHAnsi" w:cstheme="minorHAnsi"/>
        </w:rPr>
        <w:t xml:space="preserve">Fiscal Administrativo: </w:t>
      </w:r>
      <w:proofErr w:type="spellStart"/>
      <w:r w:rsidRPr="009929B0">
        <w:rPr>
          <w:rFonts w:asciiTheme="minorHAnsi" w:hAnsiTheme="minorHAnsi" w:cstheme="minorHAnsi"/>
        </w:rPr>
        <w:t>Railany</w:t>
      </w:r>
      <w:proofErr w:type="spellEnd"/>
      <w:r w:rsidRPr="009929B0">
        <w:rPr>
          <w:rFonts w:asciiTheme="minorHAnsi" w:hAnsiTheme="minorHAnsi" w:cstheme="minorHAnsi"/>
        </w:rPr>
        <w:t xml:space="preserve"> Dias Azevedo</w:t>
      </w:r>
    </w:p>
    <w:p w14:paraId="6FE741E8" w14:textId="77777777" w:rsidR="00A322D7" w:rsidRPr="009929B0" w:rsidRDefault="00A322D7" w:rsidP="00A322D7">
      <w:pPr>
        <w:pStyle w:val="Nivel2"/>
        <w:rPr>
          <w:rFonts w:asciiTheme="minorHAnsi" w:hAnsiTheme="minorHAnsi" w:cstheme="minorHAnsi"/>
        </w:rPr>
      </w:pPr>
      <w:r w:rsidRPr="009929B0">
        <w:rPr>
          <w:rFonts w:asciiTheme="minorHAnsi" w:hAnsiTheme="minorHAnsi" w:cstheme="minorHAnsi"/>
        </w:rPr>
        <w:t xml:space="preserve">Fiscal Técnico: </w:t>
      </w:r>
      <w:proofErr w:type="spellStart"/>
      <w:r w:rsidRPr="009929B0">
        <w:rPr>
          <w:rFonts w:asciiTheme="minorHAnsi" w:hAnsiTheme="minorHAnsi" w:cstheme="minorHAnsi"/>
        </w:rPr>
        <w:t>Lucélio</w:t>
      </w:r>
      <w:proofErr w:type="spellEnd"/>
      <w:r w:rsidRPr="009929B0">
        <w:rPr>
          <w:rFonts w:asciiTheme="minorHAnsi" w:hAnsiTheme="minorHAnsi" w:cstheme="minorHAnsi"/>
        </w:rPr>
        <w:t xml:space="preserve"> Martins Brandão</w:t>
      </w:r>
    </w:p>
    <w:p w14:paraId="15D86515" w14:textId="7E439E8A" w:rsidR="00A322D7" w:rsidRPr="009929B0" w:rsidRDefault="00A322D7" w:rsidP="00A322D7">
      <w:pPr>
        <w:pStyle w:val="Nivel2"/>
        <w:rPr>
          <w:rFonts w:asciiTheme="minorHAnsi" w:hAnsiTheme="minorHAnsi" w:cstheme="minorHAnsi"/>
        </w:rPr>
      </w:pPr>
      <w:r w:rsidRPr="009929B0">
        <w:rPr>
          <w:rFonts w:asciiTheme="minorHAnsi" w:hAnsiTheme="minorHAnsi" w:cstheme="minorHAnsi"/>
        </w:rPr>
        <w:t>Gesto</w:t>
      </w:r>
      <w:r w:rsidR="005F306D">
        <w:rPr>
          <w:rFonts w:asciiTheme="minorHAnsi" w:hAnsiTheme="minorHAnsi" w:cstheme="minorHAnsi"/>
        </w:rPr>
        <w:t>r</w:t>
      </w:r>
      <w:r w:rsidRPr="009929B0">
        <w:rPr>
          <w:rFonts w:asciiTheme="minorHAnsi" w:hAnsiTheme="minorHAnsi" w:cstheme="minorHAnsi"/>
        </w:rPr>
        <w:t xml:space="preserve"> do Contato: José Ricardo Dantas Costa</w:t>
      </w:r>
    </w:p>
    <w:p w14:paraId="29AA9D96" w14:textId="70BA22BE" w:rsidR="00A322D7" w:rsidRPr="00A322D7" w:rsidRDefault="00A322D7" w:rsidP="00A322D7">
      <w:pPr>
        <w:ind w:right="-568"/>
        <w:jc w:val="right"/>
        <w:rPr>
          <w:rFonts w:cstheme="minorHAnsi"/>
          <w:bCs/>
        </w:rPr>
      </w:pPr>
      <w:r w:rsidRPr="00A322D7">
        <w:rPr>
          <w:rFonts w:cstheme="minorHAnsi"/>
          <w:bCs/>
        </w:rPr>
        <w:t>Braúnas, 23 de fevereiro de 2026.</w:t>
      </w:r>
    </w:p>
    <w:bookmarkEnd w:id="5"/>
    <w:p w14:paraId="116C5DDC" w14:textId="77777777" w:rsidR="00A322D7" w:rsidRPr="009929B0" w:rsidRDefault="00A322D7" w:rsidP="00A322D7">
      <w:pPr>
        <w:ind w:right="-568"/>
        <w:rPr>
          <w:rFonts w:cstheme="minorHAnsi"/>
          <w:bCs/>
          <w:highlight w:val="yellow"/>
        </w:rPr>
      </w:pPr>
    </w:p>
    <w:p w14:paraId="055976A6" w14:textId="77777777" w:rsidR="00A322D7" w:rsidRPr="009929B0" w:rsidRDefault="00A322D7" w:rsidP="00A322D7">
      <w:pPr>
        <w:ind w:right="16"/>
        <w:jc w:val="center"/>
        <w:rPr>
          <w:rFonts w:eastAsia="Cambria" w:cstheme="minorHAnsi"/>
        </w:rPr>
      </w:pPr>
    </w:p>
    <w:p w14:paraId="54297AD9" w14:textId="77777777" w:rsidR="00A322D7" w:rsidRPr="009929B0" w:rsidRDefault="00A322D7" w:rsidP="00A322D7">
      <w:pPr>
        <w:ind w:right="16"/>
        <w:jc w:val="center"/>
        <w:rPr>
          <w:rFonts w:eastAsia="Cambria" w:cstheme="minorHAnsi"/>
        </w:rPr>
      </w:pPr>
      <w:r w:rsidRPr="009929B0">
        <w:rPr>
          <w:rFonts w:eastAsia="Cambria" w:cstheme="minorHAnsi"/>
        </w:rPr>
        <w:t>_______________________________</w:t>
      </w:r>
    </w:p>
    <w:p w14:paraId="565AA7AE" w14:textId="77777777" w:rsidR="00A322D7" w:rsidRPr="009929B0" w:rsidRDefault="00A322D7" w:rsidP="00A322D7">
      <w:pPr>
        <w:pStyle w:val="SemEspaamento"/>
        <w:jc w:val="center"/>
      </w:pPr>
      <w:r w:rsidRPr="009929B0">
        <w:t>José Ricardo Dantas Costa</w:t>
      </w:r>
    </w:p>
    <w:p w14:paraId="6EDF97AC" w14:textId="77777777" w:rsidR="00A322D7" w:rsidRPr="009929B0" w:rsidRDefault="00A322D7" w:rsidP="00A322D7">
      <w:pPr>
        <w:pStyle w:val="SemEspaamento"/>
        <w:jc w:val="center"/>
      </w:pPr>
      <w:r w:rsidRPr="009929B0">
        <w:t>Secretaria Municipal de Obras, Transportes e Serviços Públicos.</w:t>
      </w:r>
    </w:p>
    <w:p w14:paraId="1A7EEBB0" w14:textId="77777777" w:rsidR="003F3E94" w:rsidRPr="00D10D80" w:rsidRDefault="003F3E94" w:rsidP="00616115">
      <w:pPr>
        <w:spacing w:after="0" w:line="240" w:lineRule="auto"/>
        <w:ind w:right="-568"/>
        <w:jc w:val="center"/>
        <w:rPr>
          <w:rFonts w:cstheme="minorHAnsi"/>
          <w:bCs/>
        </w:rPr>
      </w:pPr>
    </w:p>
    <w:p w14:paraId="122478A3" w14:textId="77777777" w:rsidR="003F3E94" w:rsidRPr="00D10D80" w:rsidRDefault="003F3E94" w:rsidP="00616115">
      <w:pPr>
        <w:spacing w:after="0" w:line="240" w:lineRule="auto"/>
        <w:ind w:right="-568"/>
        <w:jc w:val="center"/>
        <w:rPr>
          <w:rFonts w:cstheme="minorHAnsi"/>
          <w:bCs/>
        </w:rPr>
      </w:pPr>
    </w:p>
    <w:bookmarkEnd w:id="6"/>
    <w:bookmarkEnd w:id="7"/>
    <w:p w14:paraId="68FE4E4D" w14:textId="4EFACAFD" w:rsidR="007D55D3" w:rsidRPr="00D10D80" w:rsidRDefault="007D55D3" w:rsidP="007D55D3">
      <w:pPr>
        <w:pStyle w:val="SemEspaamento"/>
        <w:ind w:right="-568"/>
        <w:rPr>
          <w:rFonts w:asciiTheme="minorHAnsi" w:hAnsiTheme="minorHAnsi" w:cstheme="minorHAnsi"/>
        </w:rPr>
      </w:pPr>
    </w:p>
    <w:sectPr w:rsidR="007D55D3" w:rsidRPr="00D10D80">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9219" w14:textId="77777777" w:rsidR="009C45A8" w:rsidRDefault="009C45A8" w:rsidP="00FB06F9">
      <w:pPr>
        <w:spacing w:after="0" w:line="240" w:lineRule="auto"/>
      </w:pPr>
      <w:r>
        <w:separator/>
      </w:r>
    </w:p>
  </w:endnote>
  <w:endnote w:type="continuationSeparator" w:id="0">
    <w:p w14:paraId="265CBBB3" w14:textId="77777777" w:rsidR="009C45A8" w:rsidRDefault="009C45A8" w:rsidP="00FB0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w:altName w:val="Arial"/>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91751"/>
      <w:docPartObj>
        <w:docPartGallery w:val="Page Numbers (Bottom of Page)"/>
        <w:docPartUnique/>
      </w:docPartObj>
    </w:sdtPr>
    <w:sdtContent>
      <w:p w14:paraId="0C9EAC63" w14:textId="595C1470" w:rsidR="00E64BA2" w:rsidRDefault="00E64BA2">
        <w:pPr>
          <w:pStyle w:val="Rodap"/>
          <w:jc w:val="right"/>
        </w:pPr>
        <w:r>
          <w:fldChar w:fldCharType="begin"/>
        </w:r>
        <w:r>
          <w:instrText>PAGE   \* MERGEFORMAT</w:instrText>
        </w:r>
        <w:r>
          <w:fldChar w:fldCharType="separate"/>
        </w:r>
        <w:r>
          <w:t>2</w:t>
        </w:r>
        <w:r>
          <w:fldChar w:fldCharType="end"/>
        </w:r>
      </w:p>
    </w:sdtContent>
  </w:sdt>
  <w:p w14:paraId="6D9421BD" w14:textId="77777777" w:rsidR="00E64BA2" w:rsidRDefault="00E64BA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6EA62" w14:textId="77777777" w:rsidR="009C45A8" w:rsidRDefault="009C45A8" w:rsidP="00FB06F9">
      <w:pPr>
        <w:spacing w:after="0" w:line="240" w:lineRule="auto"/>
      </w:pPr>
      <w:r>
        <w:separator/>
      </w:r>
    </w:p>
  </w:footnote>
  <w:footnote w:type="continuationSeparator" w:id="0">
    <w:p w14:paraId="0B903D7D" w14:textId="77777777" w:rsidR="009C45A8" w:rsidRDefault="009C45A8" w:rsidP="00FB06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155E" w14:textId="001B7A40" w:rsidR="00DC71F7" w:rsidRPr="00DC71F7" w:rsidRDefault="00DC71F7" w:rsidP="00DC71F7">
    <w:pPr>
      <w:pStyle w:val="Cabealho"/>
      <w:rPr>
        <w:rFonts w:ascii="Arial" w:hAnsi="Arial"/>
        <w:b/>
        <w:noProof/>
        <w:sz w:val="24"/>
      </w:rPr>
    </w:pPr>
    <w:r w:rsidRPr="00DC71F7">
      <w:rPr>
        <w:rFonts w:ascii="Arial" w:hAnsi="Arial"/>
        <w:b/>
        <w:noProof/>
        <w:sz w:val="24"/>
      </w:rPr>
      <mc:AlternateContent>
        <mc:Choice Requires="wps">
          <w:drawing>
            <wp:anchor distT="0" distB="0" distL="114300" distR="114300" simplePos="0" relativeHeight="251660288" behindDoc="0" locked="0" layoutInCell="1" allowOverlap="1" wp14:anchorId="56FA4DC1" wp14:editId="401EFEA3">
              <wp:simplePos x="0" y="0"/>
              <wp:positionH relativeFrom="margin">
                <wp:posOffset>577215</wp:posOffset>
              </wp:positionH>
              <wp:positionV relativeFrom="paragraph">
                <wp:posOffset>7620</wp:posOffset>
              </wp:positionV>
              <wp:extent cx="5142865" cy="847725"/>
              <wp:effectExtent l="0" t="0" r="19685" b="28575"/>
              <wp:wrapNone/>
              <wp:docPr id="116283717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2865" cy="847725"/>
                      </a:xfrm>
                      <a:prstGeom prst="rect">
                        <a:avLst/>
                      </a:prstGeom>
                      <a:solidFill>
                        <a:srgbClr val="FFFFFF"/>
                      </a:solidFill>
                      <a:ln w="9528">
                        <a:solidFill>
                          <a:srgbClr val="000000"/>
                        </a:solidFill>
                        <a:prstDash val="solid"/>
                      </a:ln>
                    </wps:spPr>
                    <wps:txbx>
                      <w:txbxContent>
                        <w:p w14:paraId="3582823C" w14:textId="77777777" w:rsidR="00DC71F7" w:rsidRDefault="00DC71F7" w:rsidP="00DC71F7">
                          <w:pPr>
                            <w:pStyle w:val="Cabealho"/>
                            <w:jc w:val="center"/>
                            <w:rPr>
                              <w:rFonts w:ascii="Arial" w:hAnsi="Arial"/>
                              <w:b/>
                            </w:rPr>
                          </w:pPr>
                          <w:r>
                            <w:rPr>
                              <w:rFonts w:ascii="Arial" w:hAnsi="Arial"/>
                              <w:b/>
                            </w:rPr>
                            <w:t>PREFEITURA MUNICIPAL DE BRAÚNAS/MG</w:t>
                          </w:r>
                        </w:p>
                        <w:p w14:paraId="6ACB0F50" w14:textId="77777777" w:rsidR="00DC71F7" w:rsidRDefault="00DC71F7" w:rsidP="00DC71F7">
                          <w:pPr>
                            <w:pStyle w:val="Cabealho"/>
                            <w:jc w:val="center"/>
                            <w:rPr>
                              <w:rFonts w:ascii="Arial" w:hAnsi="Arial"/>
                              <w:b/>
                            </w:rPr>
                          </w:pPr>
                          <w:r>
                            <w:rPr>
                              <w:rFonts w:ascii="Arial" w:hAnsi="Arial"/>
                              <w:b/>
                            </w:rPr>
                            <w:t>SECRETARIAS MUNICIPAIS</w:t>
                          </w:r>
                        </w:p>
                        <w:p w14:paraId="0B174FE6" w14:textId="77777777" w:rsidR="00DC71F7" w:rsidRDefault="00DC71F7" w:rsidP="00DC71F7">
                          <w:pPr>
                            <w:pStyle w:val="Cabealho"/>
                            <w:jc w:val="center"/>
                            <w:rPr>
                              <w:rFonts w:ascii="Arial" w:hAnsi="Arial"/>
                              <w:b/>
                            </w:rPr>
                          </w:pPr>
                          <w:r>
                            <w:rPr>
                              <w:rFonts w:ascii="Arial" w:hAnsi="Arial"/>
                              <w:b/>
                            </w:rPr>
                            <w:t>Rua São Bento, 401, Centro - Braúnas/MG</w:t>
                          </w:r>
                        </w:p>
                        <w:p w14:paraId="1860EA52" w14:textId="77777777" w:rsidR="00DC71F7" w:rsidRDefault="00DC71F7" w:rsidP="00DC71F7">
                          <w:pPr>
                            <w:pStyle w:val="Cabealho"/>
                            <w:jc w:val="center"/>
                            <w:rPr>
                              <w:rFonts w:ascii="Arial" w:hAnsi="Arial"/>
                              <w:b/>
                            </w:rPr>
                          </w:pPr>
                          <w:r>
                            <w:rPr>
                              <w:rFonts w:ascii="Arial" w:hAnsi="Arial"/>
                              <w:b/>
                            </w:rPr>
                            <w:t>Tel.: (33) 34251151</w:t>
                          </w:r>
                        </w:p>
                      </w:txbxContent>
                    </wps:txbx>
                    <wps:bodyPr vertOverflow="clip" horzOverflow="clip" vert="horz" wrap="square" lIns="91440" tIns="45720" rIns="91440" bIns="45720" anchor="t" anchorCtr="0" compatLnSpc="0">
                      <a:noAutofit/>
                    </wps:bodyPr>
                  </wps:wsp>
                </a:graphicData>
              </a:graphic>
              <wp14:sizeRelH relativeFrom="margin">
                <wp14:pctWidth>0</wp14:pctWidth>
              </wp14:sizeRelH>
              <wp14:sizeRelV relativeFrom="page">
                <wp14:pctHeight>0</wp14:pctHeight>
              </wp14:sizeRelV>
            </wp:anchor>
          </w:drawing>
        </mc:Choice>
        <mc:Fallback>
          <w:pict>
            <v:shapetype w14:anchorId="56FA4DC1" id="_x0000_t202" coordsize="21600,21600" o:spt="202" path="m,l,21600r21600,l21600,xe">
              <v:stroke joinstyle="miter"/>
              <v:path gradientshapeok="t" o:connecttype="rect"/>
            </v:shapetype>
            <v:shape id="Caixa de Texto 5" o:spid="_x0000_s1026" type="#_x0000_t202" style="position:absolute;margin-left:45.45pt;margin-top:.6pt;width:404.95pt;height:66.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AiW2/wEAABQEAAAOAAAAZHJzL2Uyb0RvYy54bWysU8GO2jAQvVfqP1i+l0AECxsRVu0iqkqo&#13;&#10;W4nuBxjHJlYd2/UYEvr1HTsp0N32UjWHicczfp73Zrx86BpNTsKDsqakk9GYEmG4rZQ5lPT56+bd&#13;&#10;ghIIzFRMWyNKehZAH1Zv3yxbV4jc1lZXwhMEMVC0rqR1CK7IMuC1aBiMrBMGg9L6hgV0/SGrPGsR&#13;&#10;vdFZPh7fZa31lfOWCwDcXfdBukr4UgoenqQEEYguKdYWkvXJ7qPNVktWHDxzteJDGewfqmiYMnjp&#13;&#10;BWrNAiNHr15BNYp7C1aGEbdNZqVUXCQOyGYyfsFmVzMnEhcUB9xFJvh/sPzzaee+eBK6D7bDBiYS&#13;&#10;4LaWfwPUJmsdFENO1BQKwOxItJO+iX+kQPAganu+6Cm6QDhuzibTfHE3o4RjbDGdz/NZFDy7nnYe&#13;&#10;wkdhGxIXJfXYr1QBO20h9Km/UuJlYLWqNkrr5PjD/lF7cmLY2036BvTf0rQhbUnvZ/mi5/ZXiHH6&#13;&#10;/gQRS1gzqPurEvqQps2gUS9LFCh0+w4rj8u9rc6oLT6P8IRGaouVcK0cJbX1P17uxTzsLEYoaXEk&#13;&#10;Swrfj8wLSvQngz2/n0yncYaTM53Nc3T8bWR/G2GGI1RJAyX98jH0c4+D51jYmp3jsWNRSmPfH4OV&#13;&#10;Kkl+rXzghqOXmjY8kzjbt37Kuj7m1U8AAAD//wMAUEsDBBQABgAIAAAAIQC0frwB3wAAAA0BAAAP&#13;&#10;AAAAZHJzL2Rvd25yZXYueG1sTE9NT8MwDL0j8R8iI3FjCWOCtWs6TSBA7MbYD0gb01Y0TttkXcuv&#13;&#10;x5zgYun52e8j206uFSMOofGk4XahQCCV3jZUaTh+PN+sQYRoyJrWE2qYMcA2v7zITGr9md5xPMRK&#13;&#10;sAiF1GioY+xSKUNZozNh4Tsk5j794ExkOFTSDubM4q6VS6XupTMNsUNtOnyssfw6nJyG72Y8Es7F&#13;&#10;+nX39jJLt+9XU99rfX01PW147DYgIk7x7wN+O3B+yDlY4U9kg2g1JCrhS94vQTCdKMV1CsZ3qweQ&#13;&#10;eSb/t8h/AAAA//8DAFBLAQItABQABgAIAAAAIQC2gziS/gAAAOEBAAATAAAAAAAAAAAAAAAAAAAA&#13;&#10;AABbQ29udGVudF9UeXBlc10ueG1sUEsBAi0AFAAGAAgAAAAhADj9If/WAAAAlAEAAAsAAAAAAAAA&#13;&#10;AAAAAAAALwEAAF9yZWxzLy5yZWxzUEsBAi0AFAAGAAgAAAAhAJwCJbb/AQAAFAQAAA4AAAAAAAAA&#13;&#10;AAAAAAAALgIAAGRycy9lMm9Eb2MueG1sUEsBAi0AFAAGAAgAAAAhALR+vAHfAAAADQEAAA8AAAAA&#13;&#10;AAAAAAAAAAAAWQQAAGRycy9kb3ducmV2LnhtbFBLBQYAAAAABAAEAPMAAABlBQAAAAA=&#13;&#10;" strokeweight=".26467mm">
              <v:path arrowok="t"/>
              <v:textbox>
                <w:txbxContent>
                  <w:p w14:paraId="3582823C" w14:textId="77777777" w:rsidR="00DC71F7" w:rsidRDefault="00DC71F7" w:rsidP="00DC71F7">
                    <w:pPr>
                      <w:pStyle w:val="Cabealho"/>
                      <w:jc w:val="center"/>
                      <w:rPr>
                        <w:rFonts w:ascii="Arial" w:hAnsi="Arial"/>
                        <w:b/>
                      </w:rPr>
                    </w:pPr>
                    <w:r>
                      <w:rPr>
                        <w:rFonts w:ascii="Arial" w:hAnsi="Arial"/>
                        <w:b/>
                      </w:rPr>
                      <w:t>PREFEITURA MUNICIPAL DE BRAÚNAS/MG</w:t>
                    </w:r>
                  </w:p>
                  <w:p w14:paraId="6ACB0F50" w14:textId="77777777" w:rsidR="00DC71F7" w:rsidRDefault="00DC71F7" w:rsidP="00DC71F7">
                    <w:pPr>
                      <w:pStyle w:val="Cabealho"/>
                      <w:jc w:val="center"/>
                      <w:rPr>
                        <w:rFonts w:ascii="Arial" w:hAnsi="Arial"/>
                        <w:b/>
                      </w:rPr>
                    </w:pPr>
                    <w:r>
                      <w:rPr>
                        <w:rFonts w:ascii="Arial" w:hAnsi="Arial"/>
                        <w:b/>
                      </w:rPr>
                      <w:t>SECRETARIAS MUNICIPAIS</w:t>
                    </w:r>
                  </w:p>
                  <w:p w14:paraId="0B174FE6" w14:textId="77777777" w:rsidR="00DC71F7" w:rsidRDefault="00DC71F7" w:rsidP="00DC71F7">
                    <w:pPr>
                      <w:pStyle w:val="Cabealho"/>
                      <w:jc w:val="center"/>
                      <w:rPr>
                        <w:rFonts w:ascii="Arial" w:hAnsi="Arial"/>
                        <w:b/>
                      </w:rPr>
                    </w:pPr>
                    <w:r>
                      <w:rPr>
                        <w:rFonts w:ascii="Arial" w:hAnsi="Arial"/>
                        <w:b/>
                      </w:rPr>
                      <w:t>Rua São Bento, 401, Centro - Braúnas/MG</w:t>
                    </w:r>
                  </w:p>
                  <w:p w14:paraId="1860EA52" w14:textId="77777777" w:rsidR="00DC71F7" w:rsidRDefault="00DC71F7" w:rsidP="00DC71F7">
                    <w:pPr>
                      <w:pStyle w:val="Cabealho"/>
                      <w:jc w:val="center"/>
                      <w:rPr>
                        <w:rFonts w:ascii="Arial" w:hAnsi="Arial"/>
                        <w:b/>
                      </w:rPr>
                    </w:pPr>
                    <w:r>
                      <w:rPr>
                        <w:rFonts w:ascii="Arial" w:hAnsi="Arial"/>
                        <w:b/>
                      </w:rPr>
                      <w:t>Tel.: (33) 34251151</w:t>
                    </w:r>
                  </w:p>
                </w:txbxContent>
              </v:textbox>
              <w10:wrap anchorx="margin"/>
            </v:shape>
          </w:pict>
        </mc:Fallback>
      </mc:AlternateContent>
    </w:r>
    <w:r w:rsidRPr="00DC71F7">
      <w:rPr>
        <w:rFonts w:ascii="Arial" w:hAnsi="Arial"/>
        <w:b/>
        <w:noProof/>
        <w:sz w:val="24"/>
      </w:rPr>
      <w:drawing>
        <wp:anchor distT="0" distB="0" distL="114300" distR="114300" simplePos="0" relativeHeight="251659264" behindDoc="0" locked="0" layoutInCell="1" allowOverlap="1" wp14:anchorId="5B85C279" wp14:editId="210E56D0">
          <wp:simplePos x="0" y="0"/>
          <wp:positionH relativeFrom="margin">
            <wp:posOffset>-161925</wp:posOffset>
          </wp:positionH>
          <wp:positionV relativeFrom="paragraph">
            <wp:posOffset>8890</wp:posOffset>
          </wp:positionV>
          <wp:extent cx="542925" cy="904875"/>
          <wp:effectExtent l="0" t="0" r="9525" b="9525"/>
          <wp:wrapSquare wrapText="right"/>
          <wp:docPr id="24641433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904875"/>
                  </a:xfrm>
                  <a:prstGeom prst="rect">
                    <a:avLst/>
                  </a:prstGeom>
                  <a:noFill/>
                </pic:spPr>
              </pic:pic>
            </a:graphicData>
          </a:graphic>
          <wp14:sizeRelH relativeFrom="page">
            <wp14:pctWidth>0</wp14:pctWidth>
          </wp14:sizeRelH>
          <wp14:sizeRelV relativeFrom="page">
            <wp14:pctHeight>0</wp14:pctHeight>
          </wp14:sizeRelV>
        </wp:anchor>
      </w:drawing>
    </w:r>
    <w:r w:rsidRPr="00DC71F7">
      <w:rPr>
        <w:rFonts w:ascii="Arial" w:hAnsi="Arial"/>
        <w:b/>
        <w:noProof/>
        <w:sz w:val="24"/>
      </w:rPr>
      <w:t xml:space="preserve">  </w:t>
    </w:r>
  </w:p>
  <w:p w14:paraId="72E29F39" w14:textId="77777777" w:rsidR="00DC71F7" w:rsidRPr="00DC71F7" w:rsidRDefault="00DC71F7" w:rsidP="00DC71F7">
    <w:pPr>
      <w:pStyle w:val="Cabealho"/>
      <w:rPr>
        <w:rFonts w:ascii="Arial" w:hAnsi="Arial"/>
        <w:b/>
        <w:noProof/>
        <w:sz w:val="24"/>
      </w:rPr>
    </w:pPr>
  </w:p>
  <w:p w14:paraId="7B033302" w14:textId="77777777" w:rsidR="00DC71F7" w:rsidRPr="00DC71F7" w:rsidRDefault="00DC71F7" w:rsidP="00DC71F7">
    <w:pPr>
      <w:pStyle w:val="Cabealho"/>
      <w:rPr>
        <w:rFonts w:ascii="Arial" w:hAnsi="Arial"/>
        <w:b/>
        <w:noProof/>
        <w:sz w:val="24"/>
      </w:rPr>
    </w:pPr>
  </w:p>
  <w:p w14:paraId="44C8C3BF" w14:textId="77777777" w:rsidR="00DC71F7" w:rsidRPr="00DC71F7" w:rsidRDefault="00DC71F7" w:rsidP="00DC71F7">
    <w:pPr>
      <w:pStyle w:val="Cabealho"/>
      <w:rPr>
        <w:rFonts w:ascii="Arial" w:hAnsi="Arial"/>
        <w:b/>
        <w:noProof/>
        <w:sz w:val="24"/>
      </w:rPr>
    </w:pPr>
  </w:p>
  <w:p w14:paraId="650A3F24" w14:textId="77777777" w:rsidR="00DC71F7" w:rsidRPr="00DC71F7" w:rsidRDefault="00DC71F7" w:rsidP="00DC71F7">
    <w:pPr>
      <w:pStyle w:val="Cabealho"/>
      <w:rPr>
        <w:rFonts w:ascii="Arial" w:hAnsi="Arial"/>
        <w:b/>
        <w:noProof/>
        <w:sz w:val="24"/>
      </w:rPr>
    </w:pPr>
  </w:p>
  <w:p w14:paraId="36D6EFAD" w14:textId="77777777" w:rsidR="00E64BA2" w:rsidRDefault="00E64BA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lowerLetter"/>
      <w:lvlText w:val="%1."/>
      <w:lvlJc w:val="left"/>
      <w:pPr>
        <w:tabs>
          <w:tab w:val="num" w:pos="720"/>
        </w:tabs>
        <w:ind w:left="720" w:hanging="360"/>
      </w:pPr>
    </w:lvl>
  </w:abstractNum>
  <w:abstractNum w:abstractNumId="1" w15:restartNumberingAfterBreak="0">
    <w:nsid w:val="00FC7EC8"/>
    <w:multiLevelType w:val="multilevel"/>
    <w:tmpl w:val="1A742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A63F2"/>
    <w:multiLevelType w:val="hybridMultilevel"/>
    <w:tmpl w:val="1A50B544"/>
    <w:lvl w:ilvl="0" w:tplc="776AA3D2">
      <w:start w:val="17"/>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3544BCA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B73AAE26">
      <w:numFmt w:val="bullet"/>
      <w:lvlText w:val="•"/>
      <w:lvlJc w:val="left"/>
      <w:pPr>
        <w:ind w:left="1633" w:hanging="122"/>
      </w:pPr>
      <w:rPr>
        <w:rFonts w:hint="default"/>
        <w:lang w:val="pt-PT" w:eastAsia="en-US" w:bidi="ar-SA"/>
      </w:rPr>
    </w:lvl>
    <w:lvl w:ilvl="3" w:tplc="6950C0A6">
      <w:numFmt w:val="bullet"/>
      <w:lvlText w:val="•"/>
      <w:lvlJc w:val="left"/>
      <w:pPr>
        <w:ind w:left="2420" w:hanging="122"/>
      </w:pPr>
      <w:rPr>
        <w:rFonts w:hint="default"/>
        <w:lang w:val="pt-PT" w:eastAsia="en-US" w:bidi="ar-SA"/>
      </w:rPr>
    </w:lvl>
    <w:lvl w:ilvl="4" w:tplc="3C7CB264">
      <w:numFmt w:val="bullet"/>
      <w:lvlText w:val="•"/>
      <w:lvlJc w:val="left"/>
      <w:pPr>
        <w:ind w:left="3207" w:hanging="122"/>
      </w:pPr>
      <w:rPr>
        <w:rFonts w:hint="default"/>
        <w:lang w:val="pt-PT" w:eastAsia="en-US" w:bidi="ar-SA"/>
      </w:rPr>
    </w:lvl>
    <w:lvl w:ilvl="5" w:tplc="3DDEFA10">
      <w:numFmt w:val="bullet"/>
      <w:lvlText w:val="•"/>
      <w:lvlJc w:val="left"/>
      <w:pPr>
        <w:ind w:left="3994" w:hanging="122"/>
      </w:pPr>
      <w:rPr>
        <w:rFonts w:hint="default"/>
        <w:lang w:val="pt-PT" w:eastAsia="en-US" w:bidi="ar-SA"/>
      </w:rPr>
    </w:lvl>
    <w:lvl w:ilvl="6" w:tplc="022CAD04">
      <w:numFmt w:val="bullet"/>
      <w:lvlText w:val="•"/>
      <w:lvlJc w:val="left"/>
      <w:pPr>
        <w:ind w:left="4781" w:hanging="122"/>
      </w:pPr>
      <w:rPr>
        <w:rFonts w:hint="default"/>
        <w:lang w:val="pt-PT" w:eastAsia="en-US" w:bidi="ar-SA"/>
      </w:rPr>
    </w:lvl>
    <w:lvl w:ilvl="7" w:tplc="04323D18">
      <w:numFmt w:val="bullet"/>
      <w:lvlText w:val="•"/>
      <w:lvlJc w:val="left"/>
      <w:pPr>
        <w:ind w:left="5568" w:hanging="122"/>
      </w:pPr>
      <w:rPr>
        <w:rFonts w:hint="default"/>
        <w:lang w:val="pt-PT" w:eastAsia="en-US" w:bidi="ar-SA"/>
      </w:rPr>
    </w:lvl>
    <w:lvl w:ilvl="8" w:tplc="15AA7C0C">
      <w:numFmt w:val="bullet"/>
      <w:lvlText w:val="•"/>
      <w:lvlJc w:val="left"/>
      <w:pPr>
        <w:ind w:left="6355" w:hanging="122"/>
      </w:pPr>
      <w:rPr>
        <w:rFonts w:hint="default"/>
        <w:lang w:val="pt-PT" w:eastAsia="en-US" w:bidi="ar-SA"/>
      </w:rPr>
    </w:lvl>
  </w:abstractNum>
  <w:abstractNum w:abstractNumId="3" w15:restartNumberingAfterBreak="0">
    <w:nsid w:val="084D2BDD"/>
    <w:multiLevelType w:val="hybridMultilevel"/>
    <w:tmpl w:val="D4D6C3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147FB4"/>
    <w:multiLevelType w:val="hybridMultilevel"/>
    <w:tmpl w:val="506EDE2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93974D4"/>
    <w:multiLevelType w:val="hybridMultilevel"/>
    <w:tmpl w:val="3C18CE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EA7C4F"/>
    <w:multiLevelType w:val="hybridMultilevel"/>
    <w:tmpl w:val="70F872FE"/>
    <w:lvl w:ilvl="0" w:tplc="41C464E6">
      <w:start w:val="1"/>
      <w:numFmt w:val="lowerLetter"/>
      <w:lvlText w:val="%1."/>
      <w:lvlJc w:val="left"/>
      <w:pPr>
        <w:ind w:left="436" w:hanging="360"/>
      </w:pPr>
      <w:rPr>
        <w:rFonts w:hint="default"/>
        <w:b/>
        <w:bCs/>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7" w15:restartNumberingAfterBreak="0">
    <w:nsid w:val="0AB85BB0"/>
    <w:multiLevelType w:val="hybridMultilevel"/>
    <w:tmpl w:val="8AC405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33D41"/>
    <w:multiLevelType w:val="hybridMultilevel"/>
    <w:tmpl w:val="3C18CE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BB83215"/>
    <w:multiLevelType w:val="hybridMultilevel"/>
    <w:tmpl w:val="19A89B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30457B"/>
    <w:multiLevelType w:val="hybridMultilevel"/>
    <w:tmpl w:val="75BC0D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FF737F3"/>
    <w:multiLevelType w:val="hybridMultilevel"/>
    <w:tmpl w:val="2DE07642"/>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2" w15:restartNumberingAfterBreak="0">
    <w:nsid w:val="11577AEC"/>
    <w:multiLevelType w:val="hybridMultilevel"/>
    <w:tmpl w:val="219A5456"/>
    <w:lvl w:ilvl="0" w:tplc="DC9004DE">
      <w:start w:val="4"/>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12B894D8">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8A4643EE">
      <w:numFmt w:val="bullet"/>
      <w:lvlText w:val="•"/>
      <w:lvlJc w:val="left"/>
      <w:pPr>
        <w:ind w:left="1041" w:hanging="122"/>
      </w:pPr>
      <w:rPr>
        <w:rFonts w:hint="default"/>
        <w:lang w:val="pt-PT" w:eastAsia="en-US" w:bidi="ar-SA"/>
      </w:rPr>
    </w:lvl>
    <w:lvl w:ilvl="3" w:tplc="5362555E">
      <w:numFmt w:val="bullet"/>
      <w:lvlText w:val="•"/>
      <w:lvlJc w:val="left"/>
      <w:pPr>
        <w:ind w:left="1902" w:hanging="122"/>
      </w:pPr>
      <w:rPr>
        <w:rFonts w:hint="default"/>
        <w:lang w:val="pt-PT" w:eastAsia="en-US" w:bidi="ar-SA"/>
      </w:rPr>
    </w:lvl>
    <w:lvl w:ilvl="4" w:tplc="46DE0014">
      <w:numFmt w:val="bullet"/>
      <w:lvlText w:val="•"/>
      <w:lvlJc w:val="left"/>
      <w:pPr>
        <w:ind w:left="2763" w:hanging="122"/>
      </w:pPr>
      <w:rPr>
        <w:rFonts w:hint="default"/>
        <w:lang w:val="pt-PT" w:eastAsia="en-US" w:bidi="ar-SA"/>
      </w:rPr>
    </w:lvl>
    <w:lvl w:ilvl="5" w:tplc="7C48419E">
      <w:numFmt w:val="bullet"/>
      <w:lvlText w:val="•"/>
      <w:lvlJc w:val="left"/>
      <w:pPr>
        <w:ind w:left="3624" w:hanging="122"/>
      </w:pPr>
      <w:rPr>
        <w:rFonts w:hint="default"/>
        <w:lang w:val="pt-PT" w:eastAsia="en-US" w:bidi="ar-SA"/>
      </w:rPr>
    </w:lvl>
    <w:lvl w:ilvl="6" w:tplc="B482713E">
      <w:numFmt w:val="bullet"/>
      <w:lvlText w:val="•"/>
      <w:lvlJc w:val="left"/>
      <w:pPr>
        <w:ind w:left="4485" w:hanging="122"/>
      </w:pPr>
      <w:rPr>
        <w:rFonts w:hint="default"/>
        <w:lang w:val="pt-PT" w:eastAsia="en-US" w:bidi="ar-SA"/>
      </w:rPr>
    </w:lvl>
    <w:lvl w:ilvl="7" w:tplc="C4CEABA2">
      <w:numFmt w:val="bullet"/>
      <w:lvlText w:val="•"/>
      <w:lvlJc w:val="left"/>
      <w:pPr>
        <w:ind w:left="5346" w:hanging="122"/>
      </w:pPr>
      <w:rPr>
        <w:rFonts w:hint="default"/>
        <w:lang w:val="pt-PT" w:eastAsia="en-US" w:bidi="ar-SA"/>
      </w:rPr>
    </w:lvl>
    <w:lvl w:ilvl="8" w:tplc="13D64ED8">
      <w:numFmt w:val="bullet"/>
      <w:lvlText w:val="•"/>
      <w:lvlJc w:val="left"/>
      <w:pPr>
        <w:ind w:left="6207" w:hanging="122"/>
      </w:pPr>
      <w:rPr>
        <w:rFonts w:hint="default"/>
        <w:lang w:val="pt-PT" w:eastAsia="en-US" w:bidi="ar-SA"/>
      </w:rPr>
    </w:lvl>
  </w:abstractNum>
  <w:abstractNum w:abstractNumId="13" w15:restartNumberingAfterBreak="0">
    <w:nsid w:val="13BB1AE8"/>
    <w:multiLevelType w:val="hybridMultilevel"/>
    <w:tmpl w:val="8AC405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1F6D52"/>
    <w:multiLevelType w:val="hybridMultilevel"/>
    <w:tmpl w:val="6C848F00"/>
    <w:lvl w:ilvl="0" w:tplc="64B86B8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1" w:tplc="54F49CF8">
      <w:numFmt w:val="bullet"/>
      <w:lvlText w:val="•"/>
      <w:lvlJc w:val="left"/>
      <w:pPr>
        <w:ind w:left="846" w:hanging="122"/>
      </w:pPr>
      <w:rPr>
        <w:rFonts w:hint="default"/>
        <w:lang w:val="pt-PT" w:eastAsia="en-US" w:bidi="ar-SA"/>
      </w:rPr>
    </w:lvl>
    <w:lvl w:ilvl="2" w:tplc="758E564C">
      <w:numFmt w:val="bullet"/>
      <w:lvlText w:val="•"/>
      <w:lvlJc w:val="left"/>
      <w:pPr>
        <w:ind w:left="1633" w:hanging="122"/>
      </w:pPr>
      <w:rPr>
        <w:rFonts w:hint="default"/>
        <w:lang w:val="pt-PT" w:eastAsia="en-US" w:bidi="ar-SA"/>
      </w:rPr>
    </w:lvl>
    <w:lvl w:ilvl="3" w:tplc="FD9E2874">
      <w:numFmt w:val="bullet"/>
      <w:lvlText w:val="•"/>
      <w:lvlJc w:val="left"/>
      <w:pPr>
        <w:ind w:left="2420" w:hanging="122"/>
      </w:pPr>
      <w:rPr>
        <w:rFonts w:hint="default"/>
        <w:lang w:val="pt-PT" w:eastAsia="en-US" w:bidi="ar-SA"/>
      </w:rPr>
    </w:lvl>
    <w:lvl w:ilvl="4" w:tplc="3E2A2BD0">
      <w:numFmt w:val="bullet"/>
      <w:lvlText w:val="•"/>
      <w:lvlJc w:val="left"/>
      <w:pPr>
        <w:ind w:left="3207" w:hanging="122"/>
      </w:pPr>
      <w:rPr>
        <w:rFonts w:hint="default"/>
        <w:lang w:val="pt-PT" w:eastAsia="en-US" w:bidi="ar-SA"/>
      </w:rPr>
    </w:lvl>
    <w:lvl w:ilvl="5" w:tplc="125EF0BE">
      <w:numFmt w:val="bullet"/>
      <w:lvlText w:val="•"/>
      <w:lvlJc w:val="left"/>
      <w:pPr>
        <w:ind w:left="3994" w:hanging="122"/>
      </w:pPr>
      <w:rPr>
        <w:rFonts w:hint="default"/>
        <w:lang w:val="pt-PT" w:eastAsia="en-US" w:bidi="ar-SA"/>
      </w:rPr>
    </w:lvl>
    <w:lvl w:ilvl="6" w:tplc="5E94EB56">
      <w:numFmt w:val="bullet"/>
      <w:lvlText w:val="•"/>
      <w:lvlJc w:val="left"/>
      <w:pPr>
        <w:ind w:left="4781" w:hanging="122"/>
      </w:pPr>
      <w:rPr>
        <w:rFonts w:hint="default"/>
        <w:lang w:val="pt-PT" w:eastAsia="en-US" w:bidi="ar-SA"/>
      </w:rPr>
    </w:lvl>
    <w:lvl w:ilvl="7" w:tplc="C7941394">
      <w:numFmt w:val="bullet"/>
      <w:lvlText w:val="•"/>
      <w:lvlJc w:val="left"/>
      <w:pPr>
        <w:ind w:left="5568" w:hanging="122"/>
      </w:pPr>
      <w:rPr>
        <w:rFonts w:hint="default"/>
        <w:lang w:val="pt-PT" w:eastAsia="en-US" w:bidi="ar-SA"/>
      </w:rPr>
    </w:lvl>
    <w:lvl w:ilvl="8" w:tplc="9216C22E">
      <w:numFmt w:val="bullet"/>
      <w:lvlText w:val="•"/>
      <w:lvlJc w:val="left"/>
      <w:pPr>
        <w:ind w:left="6355" w:hanging="122"/>
      </w:pPr>
      <w:rPr>
        <w:rFonts w:hint="default"/>
        <w:lang w:val="pt-PT" w:eastAsia="en-US" w:bidi="ar-SA"/>
      </w:rPr>
    </w:lvl>
  </w:abstractNum>
  <w:abstractNum w:abstractNumId="15" w15:restartNumberingAfterBreak="0">
    <w:nsid w:val="203D7C1C"/>
    <w:multiLevelType w:val="hybridMultilevel"/>
    <w:tmpl w:val="3080F082"/>
    <w:lvl w:ilvl="0" w:tplc="3B90528E">
      <w:start w:val="1"/>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68701CF4">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1384EE80">
      <w:numFmt w:val="bullet"/>
      <w:lvlText w:val="•"/>
      <w:lvlJc w:val="left"/>
      <w:pPr>
        <w:ind w:left="1041" w:hanging="122"/>
      </w:pPr>
      <w:rPr>
        <w:rFonts w:hint="default"/>
        <w:lang w:val="pt-PT" w:eastAsia="en-US" w:bidi="ar-SA"/>
      </w:rPr>
    </w:lvl>
    <w:lvl w:ilvl="3" w:tplc="5EEE4C32">
      <w:numFmt w:val="bullet"/>
      <w:lvlText w:val="•"/>
      <w:lvlJc w:val="left"/>
      <w:pPr>
        <w:ind w:left="1902" w:hanging="122"/>
      </w:pPr>
      <w:rPr>
        <w:rFonts w:hint="default"/>
        <w:lang w:val="pt-PT" w:eastAsia="en-US" w:bidi="ar-SA"/>
      </w:rPr>
    </w:lvl>
    <w:lvl w:ilvl="4" w:tplc="8AD21D0E">
      <w:numFmt w:val="bullet"/>
      <w:lvlText w:val="•"/>
      <w:lvlJc w:val="left"/>
      <w:pPr>
        <w:ind w:left="2763" w:hanging="122"/>
      </w:pPr>
      <w:rPr>
        <w:rFonts w:hint="default"/>
        <w:lang w:val="pt-PT" w:eastAsia="en-US" w:bidi="ar-SA"/>
      </w:rPr>
    </w:lvl>
    <w:lvl w:ilvl="5" w:tplc="0C3A698A">
      <w:numFmt w:val="bullet"/>
      <w:lvlText w:val="•"/>
      <w:lvlJc w:val="left"/>
      <w:pPr>
        <w:ind w:left="3624" w:hanging="122"/>
      </w:pPr>
      <w:rPr>
        <w:rFonts w:hint="default"/>
        <w:lang w:val="pt-PT" w:eastAsia="en-US" w:bidi="ar-SA"/>
      </w:rPr>
    </w:lvl>
    <w:lvl w:ilvl="6" w:tplc="444C9460">
      <w:numFmt w:val="bullet"/>
      <w:lvlText w:val="•"/>
      <w:lvlJc w:val="left"/>
      <w:pPr>
        <w:ind w:left="4485" w:hanging="122"/>
      </w:pPr>
      <w:rPr>
        <w:rFonts w:hint="default"/>
        <w:lang w:val="pt-PT" w:eastAsia="en-US" w:bidi="ar-SA"/>
      </w:rPr>
    </w:lvl>
    <w:lvl w:ilvl="7" w:tplc="B32C122A">
      <w:numFmt w:val="bullet"/>
      <w:lvlText w:val="•"/>
      <w:lvlJc w:val="left"/>
      <w:pPr>
        <w:ind w:left="5346" w:hanging="122"/>
      </w:pPr>
      <w:rPr>
        <w:rFonts w:hint="default"/>
        <w:lang w:val="pt-PT" w:eastAsia="en-US" w:bidi="ar-SA"/>
      </w:rPr>
    </w:lvl>
    <w:lvl w:ilvl="8" w:tplc="41A26B4E">
      <w:numFmt w:val="bullet"/>
      <w:lvlText w:val="•"/>
      <w:lvlJc w:val="left"/>
      <w:pPr>
        <w:ind w:left="6207" w:hanging="122"/>
      </w:pPr>
      <w:rPr>
        <w:rFonts w:hint="default"/>
        <w:lang w:val="pt-PT" w:eastAsia="en-US" w:bidi="ar-SA"/>
      </w:rPr>
    </w:lvl>
  </w:abstractNum>
  <w:abstractNum w:abstractNumId="16" w15:restartNumberingAfterBreak="0">
    <w:nsid w:val="21475459"/>
    <w:multiLevelType w:val="hybridMultilevel"/>
    <w:tmpl w:val="205CC500"/>
    <w:lvl w:ilvl="0" w:tplc="2C20368C">
      <w:start w:val="16"/>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247027F8">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A99EA8C8">
      <w:numFmt w:val="bullet"/>
      <w:lvlText w:val="•"/>
      <w:lvlJc w:val="left"/>
      <w:pPr>
        <w:ind w:left="1041" w:hanging="122"/>
      </w:pPr>
      <w:rPr>
        <w:rFonts w:hint="default"/>
        <w:lang w:val="pt-PT" w:eastAsia="en-US" w:bidi="ar-SA"/>
      </w:rPr>
    </w:lvl>
    <w:lvl w:ilvl="3" w:tplc="AD5E7424">
      <w:numFmt w:val="bullet"/>
      <w:lvlText w:val="•"/>
      <w:lvlJc w:val="left"/>
      <w:pPr>
        <w:ind w:left="1902" w:hanging="122"/>
      </w:pPr>
      <w:rPr>
        <w:rFonts w:hint="default"/>
        <w:lang w:val="pt-PT" w:eastAsia="en-US" w:bidi="ar-SA"/>
      </w:rPr>
    </w:lvl>
    <w:lvl w:ilvl="4" w:tplc="F1364518">
      <w:numFmt w:val="bullet"/>
      <w:lvlText w:val="•"/>
      <w:lvlJc w:val="left"/>
      <w:pPr>
        <w:ind w:left="2763" w:hanging="122"/>
      </w:pPr>
      <w:rPr>
        <w:rFonts w:hint="default"/>
        <w:lang w:val="pt-PT" w:eastAsia="en-US" w:bidi="ar-SA"/>
      </w:rPr>
    </w:lvl>
    <w:lvl w:ilvl="5" w:tplc="0B9EF3CE">
      <w:numFmt w:val="bullet"/>
      <w:lvlText w:val="•"/>
      <w:lvlJc w:val="left"/>
      <w:pPr>
        <w:ind w:left="3624" w:hanging="122"/>
      </w:pPr>
      <w:rPr>
        <w:rFonts w:hint="default"/>
        <w:lang w:val="pt-PT" w:eastAsia="en-US" w:bidi="ar-SA"/>
      </w:rPr>
    </w:lvl>
    <w:lvl w:ilvl="6" w:tplc="D25CCF54">
      <w:numFmt w:val="bullet"/>
      <w:lvlText w:val="•"/>
      <w:lvlJc w:val="left"/>
      <w:pPr>
        <w:ind w:left="4485" w:hanging="122"/>
      </w:pPr>
      <w:rPr>
        <w:rFonts w:hint="default"/>
        <w:lang w:val="pt-PT" w:eastAsia="en-US" w:bidi="ar-SA"/>
      </w:rPr>
    </w:lvl>
    <w:lvl w:ilvl="7" w:tplc="49BC003C">
      <w:numFmt w:val="bullet"/>
      <w:lvlText w:val="•"/>
      <w:lvlJc w:val="left"/>
      <w:pPr>
        <w:ind w:left="5346" w:hanging="122"/>
      </w:pPr>
      <w:rPr>
        <w:rFonts w:hint="default"/>
        <w:lang w:val="pt-PT" w:eastAsia="en-US" w:bidi="ar-SA"/>
      </w:rPr>
    </w:lvl>
    <w:lvl w:ilvl="8" w:tplc="66A66066">
      <w:numFmt w:val="bullet"/>
      <w:lvlText w:val="•"/>
      <w:lvlJc w:val="left"/>
      <w:pPr>
        <w:ind w:left="6207" w:hanging="122"/>
      </w:pPr>
      <w:rPr>
        <w:rFonts w:hint="default"/>
        <w:lang w:val="pt-PT" w:eastAsia="en-US" w:bidi="ar-SA"/>
      </w:rPr>
    </w:lvl>
  </w:abstractNum>
  <w:abstractNum w:abstractNumId="17" w15:restartNumberingAfterBreak="0">
    <w:nsid w:val="224E4C77"/>
    <w:multiLevelType w:val="hybridMultilevel"/>
    <w:tmpl w:val="6388F3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367672D"/>
    <w:multiLevelType w:val="multilevel"/>
    <w:tmpl w:val="0120AB4C"/>
    <w:lvl w:ilvl="0">
      <w:start w:val="1"/>
      <w:numFmt w:val="decimal"/>
      <w:lvlText w:val="%1."/>
      <w:lvlJc w:val="left"/>
      <w:pPr>
        <w:ind w:left="420" w:hanging="42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9" w15:restartNumberingAfterBreak="0">
    <w:nsid w:val="25625D8C"/>
    <w:multiLevelType w:val="hybridMultilevel"/>
    <w:tmpl w:val="F8F8FA4A"/>
    <w:lvl w:ilvl="0" w:tplc="792E5792">
      <w:start w:val="23"/>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F5DE078C">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DDAE1076">
      <w:numFmt w:val="bullet"/>
      <w:lvlText w:val="•"/>
      <w:lvlJc w:val="left"/>
      <w:pPr>
        <w:ind w:left="1041" w:hanging="122"/>
      </w:pPr>
      <w:rPr>
        <w:rFonts w:hint="default"/>
        <w:lang w:val="pt-PT" w:eastAsia="en-US" w:bidi="ar-SA"/>
      </w:rPr>
    </w:lvl>
    <w:lvl w:ilvl="3" w:tplc="E53CEB94">
      <w:numFmt w:val="bullet"/>
      <w:lvlText w:val="•"/>
      <w:lvlJc w:val="left"/>
      <w:pPr>
        <w:ind w:left="1902" w:hanging="122"/>
      </w:pPr>
      <w:rPr>
        <w:rFonts w:hint="default"/>
        <w:lang w:val="pt-PT" w:eastAsia="en-US" w:bidi="ar-SA"/>
      </w:rPr>
    </w:lvl>
    <w:lvl w:ilvl="4" w:tplc="2D0C7B6A">
      <w:numFmt w:val="bullet"/>
      <w:lvlText w:val="•"/>
      <w:lvlJc w:val="left"/>
      <w:pPr>
        <w:ind w:left="2763" w:hanging="122"/>
      </w:pPr>
      <w:rPr>
        <w:rFonts w:hint="default"/>
        <w:lang w:val="pt-PT" w:eastAsia="en-US" w:bidi="ar-SA"/>
      </w:rPr>
    </w:lvl>
    <w:lvl w:ilvl="5" w:tplc="3264A0B2">
      <w:numFmt w:val="bullet"/>
      <w:lvlText w:val="•"/>
      <w:lvlJc w:val="left"/>
      <w:pPr>
        <w:ind w:left="3624" w:hanging="122"/>
      </w:pPr>
      <w:rPr>
        <w:rFonts w:hint="default"/>
        <w:lang w:val="pt-PT" w:eastAsia="en-US" w:bidi="ar-SA"/>
      </w:rPr>
    </w:lvl>
    <w:lvl w:ilvl="6" w:tplc="3FFE8860">
      <w:numFmt w:val="bullet"/>
      <w:lvlText w:val="•"/>
      <w:lvlJc w:val="left"/>
      <w:pPr>
        <w:ind w:left="4485" w:hanging="122"/>
      </w:pPr>
      <w:rPr>
        <w:rFonts w:hint="default"/>
        <w:lang w:val="pt-PT" w:eastAsia="en-US" w:bidi="ar-SA"/>
      </w:rPr>
    </w:lvl>
    <w:lvl w:ilvl="7" w:tplc="5EFC644E">
      <w:numFmt w:val="bullet"/>
      <w:lvlText w:val="•"/>
      <w:lvlJc w:val="left"/>
      <w:pPr>
        <w:ind w:left="5346" w:hanging="122"/>
      </w:pPr>
      <w:rPr>
        <w:rFonts w:hint="default"/>
        <w:lang w:val="pt-PT" w:eastAsia="en-US" w:bidi="ar-SA"/>
      </w:rPr>
    </w:lvl>
    <w:lvl w:ilvl="8" w:tplc="9D86CD86">
      <w:numFmt w:val="bullet"/>
      <w:lvlText w:val="•"/>
      <w:lvlJc w:val="left"/>
      <w:pPr>
        <w:ind w:left="6207" w:hanging="122"/>
      </w:pPr>
      <w:rPr>
        <w:rFonts w:hint="default"/>
        <w:lang w:val="pt-PT" w:eastAsia="en-US" w:bidi="ar-SA"/>
      </w:rPr>
    </w:lvl>
  </w:abstractNum>
  <w:abstractNum w:abstractNumId="20" w15:restartNumberingAfterBreak="0">
    <w:nsid w:val="392A5275"/>
    <w:multiLevelType w:val="hybridMultilevel"/>
    <w:tmpl w:val="4BC055DC"/>
    <w:lvl w:ilvl="0" w:tplc="41C464E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993EEA"/>
    <w:multiLevelType w:val="hybridMultilevel"/>
    <w:tmpl w:val="A1D02F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C27725C"/>
    <w:multiLevelType w:val="hybridMultilevel"/>
    <w:tmpl w:val="2946B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EE34225"/>
    <w:multiLevelType w:val="hybridMultilevel"/>
    <w:tmpl w:val="F438BD94"/>
    <w:lvl w:ilvl="0" w:tplc="30B2A7E8">
      <w:start w:val="1"/>
      <w:numFmt w:val="lowerLetter"/>
      <w:lvlText w:val="%1)"/>
      <w:lvlJc w:val="left"/>
      <w:pPr>
        <w:ind w:left="720" w:hanging="360"/>
      </w:pPr>
      <w:rPr>
        <w:rFonts w:ascii="Times New Roman" w:hAnsi="Times New Roman" w:cs="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33C0F4D"/>
    <w:multiLevelType w:val="hybridMultilevel"/>
    <w:tmpl w:val="708E5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40C3E33"/>
    <w:multiLevelType w:val="hybridMultilevel"/>
    <w:tmpl w:val="378ED142"/>
    <w:lvl w:ilvl="0" w:tplc="5A2CD720">
      <w:start w:val="1"/>
      <w:numFmt w:val="decimal"/>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445A7181"/>
    <w:multiLevelType w:val="hybridMultilevel"/>
    <w:tmpl w:val="49C8FFBC"/>
    <w:lvl w:ilvl="0" w:tplc="70061214">
      <w:start w:val="1"/>
      <w:numFmt w:val="decimal"/>
      <w:lvlText w:val="%1)"/>
      <w:lvlJc w:val="left"/>
      <w:pPr>
        <w:tabs>
          <w:tab w:val="num" w:pos="720"/>
        </w:tabs>
        <w:ind w:left="720" w:hanging="360"/>
      </w:pPr>
      <w:rPr>
        <w:rFonts w:ascii="Arial Narrow" w:hAnsi="Arial Narrow" w:hint="default"/>
        <w:b/>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45754F5C"/>
    <w:multiLevelType w:val="hybridMultilevel"/>
    <w:tmpl w:val="8AC405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9F1598"/>
    <w:multiLevelType w:val="hybridMultilevel"/>
    <w:tmpl w:val="2D7C795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BE73319"/>
    <w:multiLevelType w:val="multilevel"/>
    <w:tmpl w:val="3094F922"/>
    <w:lvl w:ilvl="0">
      <w:start w:val="5"/>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0" w15:restartNumberingAfterBreak="0">
    <w:nsid w:val="4EF857CE"/>
    <w:multiLevelType w:val="hybridMultilevel"/>
    <w:tmpl w:val="9B5A4134"/>
    <w:lvl w:ilvl="0" w:tplc="EDE4D130">
      <w:start w:val="72"/>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A2D8DE90">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2" w:tplc="CBE25C50">
      <w:numFmt w:val="bullet"/>
      <w:lvlText w:val="•"/>
      <w:lvlJc w:val="left"/>
      <w:pPr>
        <w:ind w:left="1041" w:hanging="122"/>
      </w:pPr>
      <w:rPr>
        <w:rFonts w:hint="default"/>
        <w:lang w:val="pt-PT" w:eastAsia="en-US" w:bidi="ar-SA"/>
      </w:rPr>
    </w:lvl>
    <w:lvl w:ilvl="3" w:tplc="F1ACFFA4">
      <w:numFmt w:val="bullet"/>
      <w:lvlText w:val="•"/>
      <w:lvlJc w:val="left"/>
      <w:pPr>
        <w:ind w:left="1902" w:hanging="122"/>
      </w:pPr>
      <w:rPr>
        <w:rFonts w:hint="default"/>
        <w:lang w:val="pt-PT" w:eastAsia="en-US" w:bidi="ar-SA"/>
      </w:rPr>
    </w:lvl>
    <w:lvl w:ilvl="4" w:tplc="D3E6C9B6">
      <w:numFmt w:val="bullet"/>
      <w:lvlText w:val="•"/>
      <w:lvlJc w:val="left"/>
      <w:pPr>
        <w:ind w:left="2763" w:hanging="122"/>
      </w:pPr>
      <w:rPr>
        <w:rFonts w:hint="default"/>
        <w:lang w:val="pt-PT" w:eastAsia="en-US" w:bidi="ar-SA"/>
      </w:rPr>
    </w:lvl>
    <w:lvl w:ilvl="5" w:tplc="EB1065DA">
      <w:numFmt w:val="bullet"/>
      <w:lvlText w:val="•"/>
      <w:lvlJc w:val="left"/>
      <w:pPr>
        <w:ind w:left="3624" w:hanging="122"/>
      </w:pPr>
      <w:rPr>
        <w:rFonts w:hint="default"/>
        <w:lang w:val="pt-PT" w:eastAsia="en-US" w:bidi="ar-SA"/>
      </w:rPr>
    </w:lvl>
    <w:lvl w:ilvl="6" w:tplc="CF7C62DA">
      <w:numFmt w:val="bullet"/>
      <w:lvlText w:val="•"/>
      <w:lvlJc w:val="left"/>
      <w:pPr>
        <w:ind w:left="4485" w:hanging="122"/>
      </w:pPr>
      <w:rPr>
        <w:rFonts w:hint="default"/>
        <w:lang w:val="pt-PT" w:eastAsia="en-US" w:bidi="ar-SA"/>
      </w:rPr>
    </w:lvl>
    <w:lvl w:ilvl="7" w:tplc="E304D28E">
      <w:numFmt w:val="bullet"/>
      <w:lvlText w:val="•"/>
      <w:lvlJc w:val="left"/>
      <w:pPr>
        <w:ind w:left="5346" w:hanging="122"/>
      </w:pPr>
      <w:rPr>
        <w:rFonts w:hint="default"/>
        <w:lang w:val="pt-PT" w:eastAsia="en-US" w:bidi="ar-SA"/>
      </w:rPr>
    </w:lvl>
    <w:lvl w:ilvl="8" w:tplc="0CB4B974">
      <w:numFmt w:val="bullet"/>
      <w:lvlText w:val="•"/>
      <w:lvlJc w:val="left"/>
      <w:pPr>
        <w:ind w:left="6207" w:hanging="122"/>
      </w:pPr>
      <w:rPr>
        <w:rFonts w:hint="default"/>
        <w:lang w:val="pt-PT" w:eastAsia="en-US" w:bidi="ar-SA"/>
      </w:rPr>
    </w:lvl>
  </w:abstractNum>
  <w:abstractNum w:abstractNumId="31" w15:restartNumberingAfterBreak="0">
    <w:nsid w:val="4FE5450F"/>
    <w:multiLevelType w:val="hybridMultilevel"/>
    <w:tmpl w:val="112866EC"/>
    <w:lvl w:ilvl="0" w:tplc="41C464E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0494A4A"/>
    <w:multiLevelType w:val="hybridMultilevel"/>
    <w:tmpl w:val="60DEA1D4"/>
    <w:lvl w:ilvl="0" w:tplc="0416000B">
      <w:start w:val="1"/>
      <w:numFmt w:val="bullet"/>
      <w:lvlText w:val=""/>
      <w:lvlJc w:val="left"/>
      <w:pPr>
        <w:ind w:left="436" w:hanging="360"/>
      </w:pPr>
      <w:rPr>
        <w:rFonts w:ascii="Wingdings" w:hAnsi="Wingdings"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33" w15:restartNumberingAfterBreak="0">
    <w:nsid w:val="50AF22EA"/>
    <w:multiLevelType w:val="multilevel"/>
    <w:tmpl w:val="24DA0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4B0E15"/>
    <w:multiLevelType w:val="hybridMultilevel"/>
    <w:tmpl w:val="C4581C2C"/>
    <w:lvl w:ilvl="0" w:tplc="41C464E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8B96EC5"/>
    <w:multiLevelType w:val="hybridMultilevel"/>
    <w:tmpl w:val="B582C8E8"/>
    <w:lvl w:ilvl="0" w:tplc="15C0EC70">
      <w:start w:val="15"/>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14E847B0">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A7CE284E">
      <w:numFmt w:val="bullet"/>
      <w:lvlText w:val="•"/>
      <w:lvlJc w:val="left"/>
      <w:pPr>
        <w:ind w:left="1633" w:hanging="122"/>
      </w:pPr>
      <w:rPr>
        <w:rFonts w:hint="default"/>
        <w:lang w:val="pt-PT" w:eastAsia="en-US" w:bidi="ar-SA"/>
      </w:rPr>
    </w:lvl>
    <w:lvl w:ilvl="3" w:tplc="ADAE8B50">
      <w:numFmt w:val="bullet"/>
      <w:lvlText w:val="•"/>
      <w:lvlJc w:val="left"/>
      <w:pPr>
        <w:ind w:left="2420" w:hanging="122"/>
      </w:pPr>
      <w:rPr>
        <w:rFonts w:hint="default"/>
        <w:lang w:val="pt-PT" w:eastAsia="en-US" w:bidi="ar-SA"/>
      </w:rPr>
    </w:lvl>
    <w:lvl w:ilvl="4" w:tplc="E760FA04">
      <w:numFmt w:val="bullet"/>
      <w:lvlText w:val="•"/>
      <w:lvlJc w:val="left"/>
      <w:pPr>
        <w:ind w:left="3207" w:hanging="122"/>
      </w:pPr>
      <w:rPr>
        <w:rFonts w:hint="default"/>
        <w:lang w:val="pt-PT" w:eastAsia="en-US" w:bidi="ar-SA"/>
      </w:rPr>
    </w:lvl>
    <w:lvl w:ilvl="5" w:tplc="077696E6">
      <w:numFmt w:val="bullet"/>
      <w:lvlText w:val="•"/>
      <w:lvlJc w:val="left"/>
      <w:pPr>
        <w:ind w:left="3994" w:hanging="122"/>
      </w:pPr>
      <w:rPr>
        <w:rFonts w:hint="default"/>
        <w:lang w:val="pt-PT" w:eastAsia="en-US" w:bidi="ar-SA"/>
      </w:rPr>
    </w:lvl>
    <w:lvl w:ilvl="6" w:tplc="5A062932">
      <w:numFmt w:val="bullet"/>
      <w:lvlText w:val="•"/>
      <w:lvlJc w:val="left"/>
      <w:pPr>
        <w:ind w:left="4781" w:hanging="122"/>
      </w:pPr>
      <w:rPr>
        <w:rFonts w:hint="default"/>
        <w:lang w:val="pt-PT" w:eastAsia="en-US" w:bidi="ar-SA"/>
      </w:rPr>
    </w:lvl>
    <w:lvl w:ilvl="7" w:tplc="CBEEF14E">
      <w:numFmt w:val="bullet"/>
      <w:lvlText w:val="•"/>
      <w:lvlJc w:val="left"/>
      <w:pPr>
        <w:ind w:left="5568" w:hanging="122"/>
      </w:pPr>
      <w:rPr>
        <w:rFonts w:hint="default"/>
        <w:lang w:val="pt-PT" w:eastAsia="en-US" w:bidi="ar-SA"/>
      </w:rPr>
    </w:lvl>
    <w:lvl w:ilvl="8" w:tplc="D8A6DAE4">
      <w:numFmt w:val="bullet"/>
      <w:lvlText w:val="•"/>
      <w:lvlJc w:val="left"/>
      <w:pPr>
        <w:ind w:left="6355" w:hanging="122"/>
      </w:pPr>
      <w:rPr>
        <w:rFonts w:hint="default"/>
        <w:lang w:val="pt-PT" w:eastAsia="en-US" w:bidi="ar-SA"/>
      </w:rPr>
    </w:lvl>
  </w:abstractNum>
  <w:abstractNum w:abstractNumId="36" w15:restartNumberingAfterBreak="0">
    <w:nsid w:val="5AEC4C49"/>
    <w:multiLevelType w:val="hybridMultilevel"/>
    <w:tmpl w:val="987A1C3E"/>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7" w15:restartNumberingAfterBreak="0">
    <w:nsid w:val="65925EB0"/>
    <w:multiLevelType w:val="hybridMultilevel"/>
    <w:tmpl w:val="629EAD9C"/>
    <w:lvl w:ilvl="0" w:tplc="E2EADB5A">
      <w:start w:val="1"/>
      <w:numFmt w:val="decimal"/>
      <w:lvlText w:val="%1 - "/>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D645EDF"/>
    <w:multiLevelType w:val="hybridMultilevel"/>
    <w:tmpl w:val="B4D4A0D6"/>
    <w:lvl w:ilvl="0" w:tplc="D8EA3B84">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1" w:tplc="7F02E5D8">
      <w:numFmt w:val="bullet"/>
      <w:lvlText w:val="•"/>
      <w:lvlJc w:val="left"/>
      <w:pPr>
        <w:ind w:left="846" w:hanging="122"/>
      </w:pPr>
      <w:rPr>
        <w:rFonts w:hint="default"/>
        <w:lang w:val="pt-PT" w:eastAsia="en-US" w:bidi="ar-SA"/>
      </w:rPr>
    </w:lvl>
    <w:lvl w:ilvl="2" w:tplc="2C06486A">
      <w:numFmt w:val="bullet"/>
      <w:lvlText w:val="•"/>
      <w:lvlJc w:val="left"/>
      <w:pPr>
        <w:ind w:left="1633" w:hanging="122"/>
      </w:pPr>
      <w:rPr>
        <w:rFonts w:hint="default"/>
        <w:lang w:val="pt-PT" w:eastAsia="en-US" w:bidi="ar-SA"/>
      </w:rPr>
    </w:lvl>
    <w:lvl w:ilvl="3" w:tplc="934AE584">
      <w:numFmt w:val="bullet"/>
      <w:lvlText w:val="•"/>
      <w:lvlJc w:val="left"/>
      <w:pPr>
        <w:ind w:left="2420" w:hanging="122"/>
      </w:pPr>
      <w:rPr>
        <w:rFonts w:hint="default"/>
        <w:lang w:val="pt-PT" w:eastAsia="en-US" w:bidi="ar-SA"/>
      </w:rPr>
    </w:lvl>
    <w:lvl w:ilvl="4" w:tplc="AECA1F1E">
      <w:numFmt w:val="bullet"/>
      <w:lvlText w:val="•"/>
      <w:lvlJc w:val="left"/>
      <w:pPr>
        <w:ind w:left="3207" w:hanging="122"/>
      </w:pPr>
      <w:rPr>
        <w:rFonts w:hint="default"/>
        <w:lang w:val="pt-PT" w:eastAsia="en-US" w:bidi="ar-SA"/>
      </w:rPr>
    </w:lvl>
    <w:lvl w:ilvl="5" w:tplc="0B16976E">
      <w:numFmt w:val="bullet"/>
      <w:lvlText w:val="•"/>
      <w:lvlJc w:val="left"/>
      <w:pPr>
        <w:ind w:left="3994" w:hanging="122"/>
      </w:pPr>
      <w:rPr>
        <w:rFonts w:hint="default"/>
        <w:lang w:val="pt-PT" w:eastAsia="en-US" w:bidi="ar-SA"/>
      </w:rPr>
    </w:lvl>
    <w:lvl w:ilvl="6" w:tplc="E3A61710">
      <w:numFmt w:val="bullet"/>
      <w:lvlText w:val="•"/>
      <w:lvlJc w:val="left"/>
      <w:pPr>
        <w:ind w:left="4781" w:hanging="122"/>
      </w:pPr>
      <w:rPr>
        <w:rFonts w:hint="default"/>
        <w:lang w:val="pt-PT" w:eastAsia="en-US" w:bidi="ar-SA"/>
      </w:rPr>
    </w:lvl>
    <w:lvl w:ilvl="7" w:tplc="2B78153C">
      <w:numFmt w:val="bullet"/>
      <w:lvlText w:val="•"/>
      <w:lvlJc w:val="left"/>
      <w:pPr>
        <w:ind w:left="5568" w:hanging="122"/>
      </w:pPr>
      <w:rPr>
        <w:rFonts w:hint="default"/>
        <w:lang w:val="pt-PT" w:eastAsia="en-US" w:bidi="ar-SA"/>
      </w:rPr>
    </w:lvl>
    <w:lvl w:ilvl="8" w:tplc="EBF250E0">
      <w:numFmt w:val="bullet"/>
      <w:lvlText w:val="•"/>
      <w:lvlJc w:val="left"/>
      <w:pPr>
        <w:ind w:left="6355" w:hanging="122"/>
      </w:pPr>
      <w:rPr>
        <w:rFonts w:hint="default"/>
        <w:lang w:val="pt-PT" w:eastAsia="en-US" w:bidi="ar-SA"/>
      </w:rPr>
    </w:lvl>
  </w:abstractNum>
  <w:abstractNum w:abstractNumId="39" w15:restartNumberingAfterBreak="0">
    <w:nsid w:val="6FA9672E"/>
    <w:multiLevelType w:val="hybridMultilevel"/>
    <w:tmpl w:val="2898B59E"/>
    <w:lvl w:ilvl="0" w:tplc="18F61954">
      <w:start w:val="13"/>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174075F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C05895A6">
      <w:numFmt w:val="bullet"/>
      <w:lvlText w:val="•"/>
      <w:lvlJc w:val="left"/>
      <w:pPr>
        <w:ind w:left="1633" w:hanging="122"/>
      </w:pPr>
      <w:rPr>
        <w:rFonts w:hint="default"/>
        <w:lang w:val="pt-PT" w:eastAsia="en-US" w:bidi="ar-SA"/>
      </w:rPr>
    </w:lvl>
    <w:lvl w:ilvl="3" w:tplc="97309C24">
      <w:numFmt w:val="bullet"/>
      <w:lvlText w:val="•"/>
      <w:lvlJc w:val="left"/>
      <w:pPr>
        <w:ind w:left="2420" w:hanging="122"/>
      </w:pPr>
      <w:rPr>
        <w:rFonts w:hint="default"/>
        <w:lang w:val="pt-PT" w:eastAsia="en-US" w:bidi="ar-SA"/>
      </w:rPr>
    </w:lvl>
    <w:lvl w:ilvl="4" w:tplc="B22A6FB4">
      <w:numFmt w:val="bullet"/>
      <w:lvlText w:val="•"/>
      <w:lvlJc w:val="left"/>
      <w:pPr>
        <w:ind w:left="3207" w:hanging="122"/>
      </w:pPr>
      <w:rPr>
        <w:rFonts w:hint="default"/>
        <w:lang w:val="pt-PT" w:eastAsia="en-US" w:bidi="ar-SA"/>
      </w:rPr>
    </w:lvl>
    <w:lvl w:ilvl="5" w:tplc="AC560B72">
      <w:numFmt w:val="bullet"/>
      <w:lvlText w:val="•"/>
      <w:lvlJc w:val="left"/>
      <w:pPr>
        <w:ind w:left="3994" w:hanging="122"/>
      </w:pPr>
      <w:rPr>
        <w:rFonts w:hint="default"/>
        <w:lang w:val="pt-PT" w:eastAsia="en-US" w:bidi="ar-SA"/>
      </w:rPr>
    </w:lvl>
    <w:lvl w:ilvl="6" w:tplc="72CEA23E">
      <w:numFmt w:val="bullet"/>
      <w:lvlText w:val="•"/>
      <w:lvlJc w:val="left"/>
      <w:pPr>
        <w:ind w:left="4781" w:hanging="122"/>
      </w:pPr>
      <w:rPr>
        <w:rFonts w:hint="default"/>
        <w:lang w:val="pt-PT" w:eastAsia="en-US" w:bidi="ar-SA"/>
      </w:rPr>
    </w:lvl>
    <w:lvl w:ilvl="7" w:tplc="D63093A6">
      <w:numFmt w:val="bullet"/>
      <w:lvlText w:val="•"/>
      <w:lvlJc w:val="left"/>
      <w:pPr>
        <w:ind w:left="5568" w:hanging="122"/>
      </w:pPr>
      <w:rPr>
        <w:rFonts w:hint="default"/>
        <w:lang w:val="pt-PT" w:eastAsia="en-US" w:bidi="ar-SA"/>
      </w:rPr>
    </w:lvl>
    <w:lvl w:ilvl="8" w:tplc="E0AA75B4">
      <w:numFmt w:val="bullet"/>
      <w:lvlText w:val="•"/>
      <w:lvlJc w:val="left"/>
      <w:pPr>
        <w:ind w:left="6355" w:hanging="122"/>
      </w:pPr>
      <w:rPr>
        <w:rFonts w:hint="default"/>
        <w:lang w:val="pt-PT" w:eastAsia="en-US" w:bidi="ar-SA"/>
      </w:rPr>
    </w:lvl>
  </w:abstractNum>
  <w:abstractNum w:abstractNumId="40" w15:restartNumberingAfterBreak="0">
    <w:nsid w:val="6FBE0979"/>
    <w:multiLevelType w:val="hybridMultilevel"/>
    <w:tmpl w:val="53988102"/>
    <w:lvl w:ilvl="0" w:tplc="893666FC">
      <w:numFmt w:val="bullet"/>
      <w:lvlText w:val="-"/>
      <w:lvlJc w:val="left"/>
      <w:pPr>
        <w:ind w:left="176" w:hanging="122"/>
      </w:pPr>
      <w:rPr>
        <w:rFonts w:ascii="Arial MT" w:eastAsia="Arial MT" w:hAnsi="Arial MT" w:cs="Arial MT" w:hint="default"/>
        <w:b w:val="0"/>
        <w:bCs w:val="0"/>
        <w:i w:val="0"/>
        <w:iCs w:val="0"/>
        <w:spacing w:val="0"/>
        <w:w w:val="99"/>
        <w:sz w:val="20"/>
        <w:szCs w:val="20"/>
        <w:lang w:val="pt-PT" w:eastAsia="en-US" w:bidi="ar-SA"/>
      </w:rPr>
    </w:lvl>
    <w:lvl w:ilvl="1" w:tplc="4A64598C">
      <w:numFmt w:val="bullet"/>
      <w:lvlText w:val="•"/>
      <w:lvlJc w:val="left"/>
      <w:pPr>
        <w:ind w:left="954" w:hanging="122"/>
      </w:pPr>
      <w:rPr>
        <w:rFonts w:hint="default"/>
        <w:lang w:val="pt-PT" w:eastAsia="en-US" w:bidi="ar-SA"/>
      </w:rPr>
    </w:lvl>
    <w:lvl w:ilvl="2" w:tplc="A31CFB72">
      <w:numFmt w:val="bullet"/>
      <w:lvlText w:val="•"/>
      <w:lvlJc w:val="left"/>
      <w:pPr>
        <w:ind w:left="1729" w:hanging="122"/>
      </w:pPr>
      <w:rPr>
        <w:rFonts w:hint="default"/>
        <w:lang w:val="pt-PT" w:eastAsia="en-US" w:bidi="ar-SA"/>
      </w:rPr>
    </w:lvl>
    <w:lvl w:ilvl="3" w:tplc="CEF64CD8">
      <w:numFmt w:val="bullet"/>
      <w:lvlText w:val="•"/>
      <w:lvlJc w:val="left"/>
      <w:pPr>
        <w:ind w:left="2504" w:hanging="122"/>
      </w:pPr>
      <w:rPr>
        <w:rFonts w:hint="default"/>
        <w:lang w:val="pt-PT" w:eastAsia="en-US" w:bidi="ar-SA"/>
      </w:rPr>
    </w:lvl>
    <w:lvl w:ilvl="4" w:tplc="84841D52">
      <w:numFmt w:val="bullet"/>
      <w:lvlText w:val="•"/>
      <w:lvlJc w:val="left"/>
      <w:pPr>
        <w:ind w:left="3279" w:hanging="122"/>
      </w:pPr>
      <w:rPr>
        <w:rFonts w:hint="default"/>
        <w:lang w:val="pt-PT" w:eastAsia="en-US" w:bidi="ar-SA"/>
      </w:rPr>
    </w:lvl>
    <w:lvl w:ilvl="5" w:tplc="51603964">
      <w:numFmt w:val="bullet"/>
      <w:lvlText w:val="•"/>
      <w:lvlJc w:val="left"/>
      <w:pPr>
        <w:ind w:left="4054" w:hanging="122"/>
      </w:pPr>
      <w:rPr>
        <w:rFonts w:hint="default"/>
        <w:lang w:val="pt-PT" w:eastAsia="en-US" w:bidi="ar-SA"/>
      </w:rPr>
    </w:lvl>
    <w:lvl w:ilvl="6" w:tplc="115EBDD8">
      <w:numFmt w:val="bullet"/>
      <w:lvlText w:val="•"/>
      <w:lvlJc w:val="left"/>
      <w:pPr>
        <w:ind w:left="4829" w:hanging="122"/>
      </w:pPr>
      <w:rPr>
        <w:rFonts w:hint="default"/>
        <w:lang w:val="pt-PT" w:eastAsia="en-US" w:bidi="ar-SA"/>
      </w:rPr>
    </w:lvl>
    <w:lvl w:ilvl="7" w:tplc="B49EB66C">
      <w:numFmt w:val="bullet"/>
      <w:lvlText w:val="•"/>
      <w:lvlJc w:val="left"/>
      <w:pPr>
        <w:ind w:left="5604" w:hanging="122"/>
      </w:pPr>
      <w:rPr>
        <w:rFonts w:hint="default"/>
        <w:lang w:val="pt-PT" w:eastAsia="en-US" w:bidi="ar-SA"/>
      </w:rPr>
    </w:lvl>
    <w:lvl w:ilvl="8" w:tplc="BEDC87D0">
      <w:numFmt w:val="bullet"/>
      <w:lvlText w:val="•"/>
      <w:lvlJc w:val="left"/>
      <w:pPr>
        <w:ind w:left="6379" w:hanging="122"/>
      </w:pPr>
      <w:rPr>
        <w:rFonts w:hint="default"/>
        <w:lang w:val="pt-PT" w:eastAsia="en-US" w:bidi="ar-SA"/>
      </w:rPr>
    </w:lvl>
  </w:abstractNum>
  <w:abstractNum w:abstractNumId="41" w15:restartNumberingAfterBreak="0">
    <w:nsid w:val="705A6981"/>
    <w:multiLevelType w:val="hybridMultilevel"/>
    <w:tmpl w:val="6B0061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16753FC"/>
    <w:multiLevelType w:val="hybridMultilevel"/>
    <w:tmpl w:val="D6087662"/>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142D95"/>
    <w:multiLevelType w:val="hybridMultilevel"/>
    <w:tmpl w:val="89A4EF62"/>
    <w:lvl w:ilvl="0" w:tplc="41C464E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24521E8"/>
    <w:multiLevelType w:val="hybridMultilevel"/>
    <w:tmpl w:val="DB807F68"/>
    <w:lvl w:ilvl="0" w:tplc="28C8F046">
      <w:start w:val="20"/>
      <w:numFmt w:val="decimal"/>
      <w:lvlText w:val="%1."/>
      <w:lvlJc w:val="left"/>
      <w:pPr>
        <w:ind w:left="55" w:hanging="708"/>
      </w:pPr>
      <w:rPr>
        <w:rFonts w:ascii="Arial MT" w:eastAsia="Arial MT" w:hAnsi="Arial MT" w:cs="Arial MT" w:hint="default"/>
        <w:b w:val="0"/>
        <w:bCs w:val="0"/>
        <w:i w:val="0"/>
        <w:iCs w:val="0"/>
        <w:spacing w:val="-2"/>
        <w:w w:val="99"/>
        <w:sz w:val="20"/>
        <w:szCs w:val="20"/>
        <w:lang w:val="pt-PT" w:eastAsia="en-US" w:bidi="ar-SA"/>
      </w:rPr>
    </w:lvl>
    <w:lvl w:ilvl="1" w:tplc="2DC42AF0">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9CAC1364">
      <w:numFmt w:val="bullet"/>
      <w:lvlText w:val="•"/>
      <w:lvlJc w:val="left"/>
      <w:pPr>
        <w:ind w:left="1633" w:hanging="122"/>
      </w:pPr>
      <w:rPr>
        <w:rFonts w:hint="default"/>
        <w:lang w:val="pt-PT" w:eastAsia="en-US" w:bidi="ar-SA"/>
      </w:rPr>
    </w:lvl>
    <w:lvl w:ilvl="3" w:tplc="5524D748">
      <w:numFmt w:val="bullet"/>
      <w:lvlText w:val="•"/>
      <w:lvlJc w:val="left"/>
      <w:pPr>
        <w:ind w:left="2420" w:hanging="122"/>
      </w:pPr>
      <w:rPr>
        <w:rFonts w:hint="default"/>
        <w:lang w:val="pt-PT" w:eastAsia="en-US" w:bidi="ar-SA"/>
      </w:rPr>
    </w:lvl>
    <w:lvl w:ilvl="4" w:tplc="8722AE32">
      <w:numFmt w:val="bullet"/>
      <w:lvlText w:val="•"/>
      <w:lvlJc w:val="left"/>
      <w:pPr>
        <w:ind w:left="3207" w:hanging="122"/>
      </w:pPr>
      <w:rPr>
        <w:rFonts w:hint="default"/>
        <w:lang w:val="pt-PT" w:eastAsia="en-US" w:bidi="ar-SA"/>
      </w:rPr>
    </w:lvl>
    <w:lvl w:ilvl="5" w:tplc="604473D8">
      <w:numFmt w:val="bullet"/>
      <w:lvlText w:val="•"/>
      <w:lvlJc w:val="left"/>
      <w:pPr>
        <w:ind w:left="3994" w:hanging="122"/>
      </w:pPr>
      <w:rPr>
        <w:rFonts w:hint="default"/>
        <w:lang w:val="pt-PT" w:eastAsia="en-US" w:bidi="ar-SA"/>
      </w:rPr>
    </w:lvl>
    <w:lvl w:ilvl="6" w:tplc="BEA2E47A">
      <w:numFmt w:val="bullet"/>
      <w:lvlText w:val="•"/>
      <w:lvlJc w:val="left"/>
      <w:pPr>
        <w:ind w:left="4781" w:hanging="122"/>
      </w:pPr>
      <w:rPr>
        <w:rFonts w:hint="default"/>
        <w:lang w:val="pt-PT" w:eastAsia="en-US" w:bidi="ar-SA"/>
      </w:rPr>
    </w:lvl>
    <w:lvl w:ilvl="7" w:tplc="D2CA1BD6">
      <w:numFmt w:val="bullet"/>
      <w:lvlText w:val="•"/>
      <w:lvlJc w:val="left"/>
      <w:pPr>
        <w:ind w:left="5568" w:hanging="122"/>
      </w:pPr>
      <w:rPr>
        <w:rFonts w:hint="default"/>
        <w:lang w:val="pt-PT" w:eastAsia="en-US" w:bidi="ar-SA"/>
      </w:rPr>
    </w:lvl>
    <w:lvl w:ilvl="8" w:tplc="3AA8B8B6">
      <w:numFmt w:val="bullet"/>
      <w:lvlText w:val="•"/>
      <w:lvlJc w:val="left"/>
      <w:pPr>
        <w:ind w:left="6355" w:hanging="122"/>
      </w:pPr>
      <w:rPr>
        <w:rFonts w:hint="default"/>
        <w:lang w:val="pt-PT" w:eastAsia="en-US" w:bidi="ar-SA"/>
      </w:rPr>
    </w:lvl>
  </w:abstractNum>
  <w:abstractNum w:abstractNumId="45" w15:restartNumberingAfterBreak="0">
    <w:nsid w:val="7472171E"/>
    <w:multiLevelType w:val="multilevel"/>
    <w:tmpl w:val="3A321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4D73252"/>
    <w:multiLevelType w:val="multilevel"/>
    <w:tmpl w:val="6FCC3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187521"/>
    <w:multiLevelType w:val="hybridMultilevel"/>
    <w:tmpl w:val="BF8AA61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8D66A9F"/>
    <w:multiLevelType w:val="hybridMultilevel"/>
    <w:tmpl w:val="79008960"/>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A2373FF"/>
    <w:multiLevelType w:val="hybridMultilevel"/>
    <w:tmpl w:val="3E66488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B4F6582"/>
    <w:multiLevelType w:val="multilevel"/>
    <w:tmpl w:val="EA9AC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E1A7EEF"/>
    <w:multiLevelType w:val="hybridMultilevel"/>
    <w:tmpl w:val="BA2CD248"/>
    <w:lvl w:ilvl="0" w:tplc="C3C60630">
      <w:start w:val="35"/>
      <w:numFmt w:val="decimal"/>
      <w:lvlText w:val="%1."/>
      <w:lvlJc w:val="left"/>
      <w:pPr>
        <w:ind w:left="55" w:hanging="709"/>
      </w:pPr>
      <w:rPr>
        <w:rFonts w:ascii="Arial MT" w:eastAsia="Arial MT" w:hAnsi="Arial MT" w:cs="Arial MT" w:hint="default"/>
        <w:b w:val="0"/>
        <w:bCs w:val="0"/>
        <w:i w:val="0"/>
        <w:iCs w:val="0"/>
        <w:spacing w:val="-2"/>
        <w:w w:val="99"/>
        <w:sz w:val="20"/>
        <w:szCs w:val="20"/>
        <w:lang w:val="pt-PT" w:eastAsia="en-US" w:bidi="ar-SA"/>
      </w:rPr>
    </w:lvl>
    <w:lvl w:ilvl="1" w:tplc="B2001CEC">
      <w:numFmt w:val="bullet"/>
      <w:lvlText w:val="-"/>
      <w:lvlJc w:val="left"/>
      <w:pPr>
        <w:ind w:left="55" w:hanging="122"/>
      </w:pPr>
      <w:rPr>
        <w:rFonts w:ascii="Arial MT" w:eastAsia="Arial MT" w:hAnsi="Arial MT" w:cs="Arial MT" w:hint="default"/>
        <w:b w:val="0"/>
        <w:bCs w:val="0"/>
        <w:i w:val="0"/>
        <w:iCs w:val="0"/>
        <w:spacing w:val="0"/>
        <w:w w:val="99"/>
        <w:sz w:val="20"/>
        <w:szCs w:val="20"/>
        <w:lang w:val="pt-PT" w:eastAsia="en-US" w:bidi="ar-SA"/>
      </w:rPr>
    </w:lvl>
    <w:lvl w:ilvl="2" w:tplc="FEA255FA">
      <w:numFmt w:val="bullet"/>
      <w:lvlText w:val="•"/>
      <w:lvlJc w:val="left"/>
      <w:pPr>
        <w:ind w:left="1633" w:hanging="122"/>
      </w:pPr>
      <w:rPr>
        <w:rFonts w:hint="default"/>
        <w:lang w:val="pt-PT" w:eastAsia="en-US" w:bidi="ar-SA"/>
      </w:rPr>
    </w:lvl>
    <w:lvl w:ilvl="3" w:tplc="B4AA8F66">
      <w:numFmt w:val="bullet"/>
      <w:lvlText w:val="•"/>
      <w:lvlJc w:val="left"/>
      <w:pPr>
        <w:ind w:left="2420" w:hanging="122"/>
      </w:pPr>
      <w:rPr>
        <w:rFonts w:hint="default"/>
        <w:lang w:val="pt-PT" w:eastAsia="en-US" w:bidi="ar-SA"/>
      </w:rPr>
    </w:lvl>
    <w:lvl w:ilvl="4" w:tplc="C84CBF38">
      <w:numFmt w:val="bullet"/>
      <w:lvlText w:val="•"/>
      <w:lvlJc w:val="left"/>
      <w:pPr>
        <w:ind w:left="3207" w:hanging="122"/>
      </w:pPr>
      <w:rPr>
        <w:rFonts w:hint="default"/>
        <w:lang w:val="pt-PT" w:eastAsia="en-US" w:bidi="ar-SA"/>
      </w:rPr>
    </w:lvl>
    <w:lvl w:ilvl="5" w:tplc="5AA8770A">
      <w:numFmt w:val="bullet"/>
      <w:lvlText w:val="•"/>
      <w:lvlJc w:val="left"/>
      <w:pPr>
        <w:ind w:left="3994" w:hanging="122"/>
      </w:pPr>
      <w:rPr>
        <w:rFonts w:hint="default"/>
        <w:lang w:val="pt-PT" w:eastAsia="en-US" w:bidi="ar-SA"/>
      </w:rPr>
    </w:lvl>
    <w:lvl w:ilvl="6" w:tplc="1BB69F6E">
      <w:numFmt w:val="bullet"/>
      <w:lvlText w:val="•"/>
      <w:lvlJc w:val="left"/>
      <w:pPr>
        <w:ind w:left="4781" w:hanging="122"/>
      </w:pPr>
      <w:rPr>
        <w:rFonts w:hint="default"/>
        <w:lang w:val="pt-PT" w:eastAsia="en-US" w:bidi="ar-SA"/>
      </w:rPr>
    </w:lvl>
    <w:lvl w:ilvl="7" w:tplc="AFFE3242">
      <w:numFmt w:val="bullet"/>
      <w:lvlText w:val="•"/>
      <w:lvlJc w:val="left"/>
      <w:pPr>
        <w:ind w:left="5568" w:hanging="122"/>
      </w:pPr>
      <w:rPr>
        <w:rFonts w:hint="default"/>
        <w:lang w:val="pt-PT" w:eastAsia="en-US" w:bidi="ar-SA"/>
      </w:rPr>
    </w:lvl>
    <w:lvl w:ilvl="8" w:tplc="8B78227A">
      <w:numFmt w:val="bullet"/>
      <w:lvlText w:val="•"/>
      <w:lvlJc w:val="left"/>
      <w:pPr>
        <w:ind w:left="6355" w:hanging="122"/>
      </w:pPr>
      <w:rPr>
        <w:rFonts w:hint="default"/>
        <w:lang w:val="pt-PT" w:eastAsia="en-US" w:bidi="ar-SA"/>
      </w:rPr>
    </w:lvl>
  </w:abstractNum>
  <w:num w:numId="1" w16cid:durableId="469943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7963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5724351">
    <w:abstractNumId w:val="0"/>
    <w:lvlOverride w:ilvl="0">
      <w:startOverride w:val="1"/>
    </w:lvlOverride>
  </w:num>
  <w:num w:numId="4" w16cid:durableId="91630019">
    <w:abstractNumId w:val="4"/>
  </w:num>
  <w:num w:numId="5" w16cid:durableId="1051878129">
    <w:abstractNumId w:val="22"/>
  </w:num>
  <w:num w:numId="6" w16cid:durableId="829105545">
    <w:abstractNumId w:val="17"/>
  </w:num>
  <w:num w:numId="7" w16cid:durableId="95174188">
    <w:abstractNumId w:val="11"/>
  </w:num>
  <w:num w:numId="8" w16cid:durableId="976764616">
    <w:abstractNumId w:val="29"/>
  </w:num>
  <w:num w:numId="9" w16cid:durableId="730537249">
    <w:abstractNumId w:val="26"/>
  </w:num>
  <w:num w:numId="10" w16cid:durableId="1446461644">
    <w:abstractNumId w:val="24"/>
  </w:num>
  <w:num w:numId="11" w16cid:durableId="2124029306">
    <w:abstractNumId w:val="28"/>
  </w:num>
  <w:num w:numId="12" w16cid:durableId="1603763662">
    <w:abstractNumId w:val="37"/>
  </w:num>
  <w:num w:numId="13" w16cid:durableId="252664655">
    <w:abstractNumId w:val="43"/>
  </w:num>
  <w:num w:numId="14" w16cid:durableId="1711421320">
    <w:abstractNumId w:val="31"/>
  </w:num>
  <w:num w:numId="15" w16cid:durableId="1056976165">
    <w:abstractNumId w:val="34"/>
  </w:num>
  <w:num w:numId="16" w16cid:durableId="556623909">
    <w:abstractNumId w:val="20"/>
  </w:num>
  <w:num w:numId="17" w16cid:durableId="307244712">
    <w:abstractNumId w:val="32"/>
  </w:num>
  <w:num w:numId="18" w16cid:durableId="811866353">
    <w:abstractNumId w:val="6"/>
  </w:num>
  <w:num w:numId="19" w16cid:durableId="1743020039">
    <w:abstractNumId w:val="49"/>
  </w:num>
  <w:num w:numId="20" w16cid:durableId="1928073668">
    <w:abstractNumId w:val="47"/>
  </w:num>
  <w:num w:numId="21" w16cid:durableId="2066560526">
    <w:abstractNumId w:val="48"/>
  </w:num>
  <w:num w:numId="22" w16cid:durableId="230579418">
    <w:abstractNumId w:val="42"/>
  </w:num>
  <w:num w:numId="23" w16cid:durableId="1631862622">
    <w:abstractNumId w:val="23"/>
  </w:num>
  <w:num w:numId="24" w16cid:durableId="815996379">
    <w:abstractNumId w:val="45"/>
  </w:num>
  <w:num w:numId="25" w16cid:durableId="1395354804">
    <w:abstractNumId w:val="41"/>
  </w:num>
  <w:num w:numId="26" w16cid:durableId="1448349558">
    <w:abstractNumId w:val="9"/>
  </w:num>
  <w:num w:numId="27" w16cid:durableId="1876113155">
    <w:abstractNumId w:val="18"/>
  </w:num>
  <w:num w:numId="28" w16cid:durableId="1160119222">
    <w:abstractNumId w:val="8"/>
  </w:num>
  <w:num w:numId="29" w16cid:durableId="975643826">
    <w:abstractNumId w:val="5"/>
  </w:num>
  <w:num w:numId="30" w16cid:durableId="3537258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234485">
    <w:abstractNumId w:val="36"/>
  </w:num>
  <w:num w:numId="32" w16cid:durableId="175654307">
    <w:abstractNumId w:val="21"/>
  </w:num>
  <w:num w:numId="33" w16cid:durableId="458257701">
    <w:abstractNumId w:val="3"/>
  </w:num>
  <w:num w:numId="34" w16cid:durableId="826289771">
    <w:abstractNumId w:val="10"/>
  </w:num>
  <w:num w:numId="35" w16cid:durableId="1212155368">
    <w:abstractNumId w:val="27"/>
  </w:num>
  <w:num w:numId="36" w16cid:durableId="999231422">
    <w:abstractNumId w:val="7"/>
  </w:num>
  <w:num w:numId="37" w16cid:durableId="362445592">
    <w:abstractNumId w:val="13"/>
  </w:num>
  <w:num w:numId="38" w16cid:durableId="314068748">
    <w:abstractNumId w:val="33"/>
  </w:num>
  <w:num w:numId="39" w16cid:durableId="1321154920">
    <w:abstractNumId w:val="1"/>
  </w:num>
  <w:num w:numId="40" w16cid:durableId="2072074958">
    <w:abstractNumId w:val="50"/>
  </w:num>
  <w:num w:numId="41" w16cid:durableId="1099714101">
    <w:abstractNumId w:val="46"/>
  </w:num>
  <w:num w:numId="42" w16cid:durableId="1230574882">
    <w:abstractNumId w:val="44"/>
  </w:num>
  <w:num w:numId="43" w16cid:durableId="1861747067">
    <w:abstractNumId w:val="51"/>
  </w:num>
  <w:num w:numId="44" w16cid:durableId="1395470463">
    <w:abstractNumId w:val="14"/>
  </w:num>
  <w:num w:numId="45" w16cid:durableId="1509707439">
    <w:abstractNumId w:val="15"/>
  </w:num>
  <w:num w:numId="46" w16cid:durableId="593711164">
    <w:abstractNumId w:val="12"/>
  </w:num>
  <w:num w:numId="47" w16cid:durableId="1983148677">
    <w:abstractNumId w:val="38"/>
  </w:num>
  <w:num w:numId="48" w16cid:durableId="1128862953">
    <w:abstractNumId w:val="39"/>
  </w:num>
  <w:num w:numId="49" w16cid:durableId="1531067749">
    <w:abstractNumId w:val="40"/>
  </w:num>
  <w:num w:numId="50" w16cid:durableId="237979152">
    <w:abstractNumId w:val="35"/>
  </w:num>
  <w:num w:numId="51" w16cid:durableId="1502040555">
    <w:abstractNumId w:val="16"/>
  </w:num>
  <w:num w:numId="52" w16cid:durableId="430009709">
    <w:abstractNumId w:val="2"/>
  </w:num>
  <w:num w:numId="53" w16cid:durableId="521673668">
    <w:abstractNumId w:val="19"/>
  </w:num>
  <w:num w:numId="54" w16cid:durableId="189715995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6F9"/>
    <w:rsid w:val="00003984"/>
    <w:rsid w:val="0000647D"/>
    <w:rsid w:val="00014018"/>
    <w:rsid w:val="000158F6"/>
    <w:rsid w:val="00017948"/>
    <w:rsid w:val="00022E2A"/>
    <w:rsid w:val="00024E29"/>
    <w:rsid w:val="0002788A"/>
    <w:rsid w:val="00027956"/>
    <w:rsid w:val="00034FFB"/>
    <w:rsid w:val="0003699F"/>
    <w:rsid w:val="00037002"/>
    <w:rsid w:val="00037B52"/>
    <w:rsid w:val="00043ADE"/>
    <w:rsid w:val="00044F84"/>
    <w:rsid w:val="00047746"/>
    <w:rsid w:val="00047D2B"/>
    <w:rsid w:val="00053A8D"/>
    <w:rsid w:val="00055B0E"/>
    <w:rsid w:val="00057C1D"/>
    <w:rsid w:val="000705AE"/>
    <w:rsid w:val="00075B98"/>
    <w:rsid w:val="000803DD"/>
    <w:rsid w:val="000807F1"/>
    <w:rsid w:val="000839B0"/>
    <w:rsid w:val="00085562"/>
    <w:rsid w:val="000862CC"/>
    <w:rsid w:val="00087A5F"/>
    <w:rsid w:val="00096BCE"/>
    <w:rsid w:val="000A2B41"/>
    <w:rsid w:val="000B063D"/>
    <w:rsid w:val="000B1ADE"/>
    <w:rsid w:val="000C0E81"/>
    <w:rsid w:val="000C4C97"/>
    <w:rsid w:val="000C503D"/>
    <w:rsid w:val="000D06AE"/>
    <w:rsid w:val="000D2F2E"/>
    <w:rsid w:val="000E086E"/>
    <w:rsid w:val="000E3C27"/>
    <w:rsid w:val="000E77DC"/>
    <w:rsid w:val="0010367D"/>
    <w:rsid w:val="00105DC1"/>
    <w:rsid w:val="0010653E"/>
    <w:rsid w:val="00107FDB"/>
    <w:rsid w:val="00110516"/>
    <w:rsid w:val="0011181E"/>
    <w:rsid w:val="00121560"/>
    <w:rsid w:val="00122E32"/>
    <w:rsid w:val="00127F49"/>
    <w:rsid w:val="001313B0"/>
    <w:rsid w:val="00133EC8"/>
    <w:rsid w:val="0013552D"/>
    <w:rsid w:val="00140E69"/>
    <w:rsid w:val="0015315D"/>
    <w:rsid w:val="001556C3"/>
    <w:rsid w:val="00156D15"/>
    <w:rsid w:val="001660F2"/>
    <w:rsid w:val="0017036C"/>
    <w:rsid w:val="0017069A"/>
    <w:rsid w:val="00172DEB"/>
    <w:rsid w:val="00194962"/>
    <w:rsid w:val="00197D67"/>
    <w:rsid w:val="001A6201"/>
    <w:rsid w:val="001B1082"/>
    <w:rsid w:val="001B6018"/>
    <w:rsid w:val="001B7C08"/>
    <w:rsid w:val="001C2C70"/>
    <w:rsid w:val="001C4F80"/>
    <w:rsid w:val="001C6DCE"/>
    <w:rsid w:val="001D49E5"/>
    <w:rsid w:val="001F4627"/>
    <w:rsid w:val="001F79F1"/>
    <w:rsid w:val="001F7C89"/>
    <w:rsid w:val="0020396B"/>
    <w:rsid w:val="00217B22"/>
    <w:rsid w:val="0022121F"/>
    <w:rsid w:val="002214AF"/>
    <w:rsid w:val="00227128"/>
    <w:rsid w:val="002323F8"/>
    <w:rsid w:val="00232B8A"/>
    <w:rsid w:val="0023520E"/>
    <w:rsid w:val="00236DD0"/>
    <w:rsid w:val="002434C7"/>
    <w:rsid w:val="00245544"/>
    <w:rsid w:val="00251CB1"/>
    <w:rsid w:val="00255273"/>
    <w:rsid w:val="002566CE"/>
    <w:rsid w:val="002602DE"/>
    <w:rsid w:val="002603D4"/>
    <w:rsid w:val="00261B91"/>
    <w:rsid w:val="00265716"/>
    <w:rsid w:val="00265A6B"/>
    <w:rsid w:val="00274192"/>
    <w:rsid w:val="00283A11"/>
    <w:rsid w:val="002874DF"/>
    <w:rsid w:val="00294E3E"/>
    <w:rsid w:val="0029514F"/>
    <w:rsid w:val="00295EA5"/>
    <w:rsid w:val="00297EA4"/>
    <w:rsid w:val="002A1167"/>
    <w:rsid w:val="002A6869"/>
    <w:rsid w:val="002B0FF7"/>
    <w:rsid w:val="002B139E"/>
    <w:rsid w:val="002B390E"/>
    <w:rsid w:val="002B605B"/>
    <w:rsid w:val="002C4526"/>
    <w:rsid w:val="002D09F7"/>
    <w:rsid w:val="002E296B"/>
    <w:rsid w:val="002F68DA"/>
    <w:rsid w:val="002F6CE5"/>
    <w:rsid w:val="00321947"/>
    <w:rsid w:val="003336B2"/>
    <w:rsid w:val="003362C2"/>
    <w:rsid w:val="00341C35"/>
    <w:rsid w:val="00350ACC"/>
    <w:rsid w:val="00360E5C"/>
    <w:rsid w:val="00374C59"/>
    <w:rsid w:val="0037539B"/>
    <w:rsid w:val="00380B6D"/>
    <w:rsid w:val="0038117C"/>
    <w:rsid w:val="00384147"/>
    <w:rsid w:val="00386572"/>
    <w:rsid w:val="003907E2"/>
    <w:rsid w:val="00393B8D"/>
    <w:rsid w:val="003A22D8"/>
    <w:rsid w:val="003B5CE0"/>
    <w:rsid w:val="003B7842"/>
    <w:rsid w:val="003C1729"/>
    <w:rsid w:val="003D2432"/>
    <w:rsid w:val="003D4FC0"/>
    <w:rsid w:val="003D5A92"/>
    <w:rsid w:val="003E6E84"/>
    <w:rsid w:val="003F28A9"/>
    <w:rsid w:val="003F3637"/>
    <w:rsid w:val="003F3E94"/>
    <w:rsid w:val="003F654B"/>
    <w:rsid w:val="004040A6"/>
    <w:rsid w:val="00405282"/>
    <w:rsid w:val="0040534C"/>
    <w:rsid w:val="00413789"/>
    <w:rsid w:val="004140BD"/>
    <w:rsid w:val="00416DD1"/>
    <w:rsid w:val="00426065"/>
    <w:rsid w:val="00426B83"/>
    <w:rsid w:val="0043771D"/>
    <w:rsid w:val="00440537"/>
    <w:rsid w:val="004417CB"/>
    <w:rsid w:val="004476D9"/>
    <w:rsid w:val="00453B0C"/>
    <w:rsid w:val="0046213D"/>
    <w:rsid w:val="00463845"/>
    <w:rsid w:val="00463A61"/>
    <w:rsid w:val="00464E20"/>
    <w:rsid w:val="00480455"/>
    <w:rsid w:val="004820F2"/>
    <w:rsid w:val="0049157D"/>
    <w:rsid w:val="004A4035"/>
    <w:rsid w:val="004A4127"/>
    <w:rsid w:val="004B0266"/>
    <w:rsid w:val="004B0B51"/>
    <w:rsid w:val="004B2399"/>
    <w:rsid w:val="004C1A3F"/>
    <w:rsid w:val="004C1E2D"/>
    <w:rsid w:val="004D05BE"/>
    <w:rsid w:val="004D071A"/>
    <w:rsid w:val="004D5C5E"/>
    <w:rsid w:val="004D5D6C"/>
    <w:rsid w:val="004E1E77"/>
    <w:rsid w:val="004E279E"/>
    <w:rsid w:val="004E49DC"/>
    <w:rsid w:val="004E7387"/>
    <w:rsid w:val="004F0520"/>
    <w:rsid w:val="004F2ECB"/>
    <w:rsid w:val="004F386F"/>
    <w:rsid w:val="005006B6"/>
    <w:rsid w:val="00501370"/>
    <w:rsid w:val="00502725"/>
    <w:rsid w:val="005031ED"/>
    <w:rsid w:val="00503DB8"/>
    <w:rsid w:val="00507512"/>
    <w:rsid w:val="00513A7D"/>
    <w:rsid w:val="005163EF"/>
    <w:rsid w:val="0051740F"/>
    <w:rsid w:val="00520C09"/>
    <w:rsid w:val="00524290"/>
    <w:rsid w:val="00527E7F"/>
    <w:rsid w:val="0053239A"/>
    <w:rsid w:val="00532EAA"/>
    <w:rsid w:val="00533C61"/>
    <w:rsid w:val="0053445A"/>
    <w:rsid w:val="00544E3C"/>
    <w:rsid w:val="00564CC4"/>
    <w:rsid w:val="00577AE6"/>
    <w:rsid w:val="00584782"/>
    <w:rsid w:val="00584C95"/>
    <w:rsid w:val="00586470"/>
    <w:rsid w:val="00591660"/>
    <w:rsid w:val="00591C71"/>
    <w:rsid w:val="005934DC"/>
    <w:rsid w:val="005959FC"/>
    <w:rsid w:val="005A0597"/>
    <w:rsid w:val="005A46ED"/>
    <w:rsid w:val="005A5E28"/>
    <w:rsid w:val="005A6A32"/>
    <w:rsid w:val="005B33C1"/>
    <w:rsid w:val="005C434D"/>
    <w:rsid w:val="005C6259"/>
    <w:rsid w:val="005C73E0"/>
    <w:rsid w:val="005D0A09"/>
    <w:rsid w:val="005D1435"/>
    <w:rsid w:val="005D239D"/>
    <w:rsid w:val="005E3197"/>
    <w:rsid w:val="005E4F91"/>
    <w:rsid w:val="005F0CBE"/>
    <w:rsid w:val="005F306D"/>
    <w:rsid w:val="00602A67"/>
    <w:rsid w:val="006050B0"/>
    <w:rsid w:val="00616115"/>
    <w:rsid w:val="00626922"/>
    <w:rsid w:val="00627894"/>
    <w:rsid w:val="00631847"/>
    <w:rsid w:val="0063367F"/>
    <w:rsid w:val="006506B5"/>
    <w:rsid w:val="00650C2A"/>
    <w:rsid w:val="00653B9B"/>
    <w:rsid w:val="00656352"/>
    <w:rsid w:val="00663C4B"/>
    <w:rsid w:val="0066606B"/>
    <w:rsid w:val="006717A1"/>
    <w:rsid w:val="00672CEB"/>
    <w:rsid w:val="00681BD6"/>
    <w:rsid w:val="0069078F"/>
    <w:rsid w:val="0069292F"/>
    <w:rsid w:val="006A1766"/>
    <w:rsid w:val="006A3933"/>
    <w:rsid w:val="006A44AB"/>
    <w:rsid w:val="006A5F69"/>
    <w:rsid w:val="006A75F4"/>
    <w:rsid w:val="006B4707"/>
    <w:rsid w:val="006B5BED"/>
    <w:rsid w:val="006C709F"/>
    <w:rsid w:val="006D08E4"/>
    <w:rsid w:val="006D117B"/>
    <w:rsid w:val="006D218F"/>
    <w:rsid w:val="006E4719"/>
    <w:rsid w:val="006E63A7"/>
    <w:rsid w:val="006F3202"/>
    <w:rsid w:val="006F6E33"/>
    <w:rsid w:val="00702A14"/>
    <w:rsid w:val="00712B55"/>
    <w:rsid w:val="00720E16"/>
    <w:rsid w:val="00721AAA"/>
    <w:rsid w:val="007258B7"/>
    <w:rsid w:val="007259B4"/>
    <w:rsid w:val="0073525C"/>
    <w:rsid w:val="007376C9"/>
    <w:rsid w:val="00737F6B"/>
    <w:rsid w:val="00744BE2"/>
    <w:rsid w:val="007618C2"/>
    <w:rsid w:val="007629EA"/>
    <w:rsid w:val="00775BC1"/>
    <w:rsid w:val="007768FD"/>
    <w:rsid w:val="0078193C"/>
    <w:rsid w:val="00784F73"/>
    <w:rsid w:val="00787849"/>
    <w:rsid w:val="0079579D"/>
    <w:rsid w:val="007A03CE"/>
    <w:rsid w:val="007A3088"/>
    <w:rsid w:val="007A67D2"/>
    <w:rsid w:val="007C144E"/>
    <w:rsid w:val="007C39BB"/>
    <w:rsid w:val="007C639B"/>
    <w:rsid w:val="007D55D3"/>
    <w:rsid w:val="007E178C"/>
    <w:rsid w:val="007E1C3A"/>
    <w:rsid w:val="007E646F"/>
    <w:rsid w:val="007E6B50"/>
    <w:rsid w:val="007F58EE"/>
    <w:rsid w:val="008075C0"/>
    <w:rsid w:val="00810DDD"/>
    <w:rsid w:val="0081206A"/>
    <w:rsid w:val="00812B49"/>
    <w:rsid w:val="00813728"/>
    <w:rsid w:val="00827F53"/>
    <w:rsid w:val="00833B85"/>
    <w:rsid w:val="00834E3C"/>
    <w:rsid w:val="00837D1D"/>
    <w:rsid w:val="00844CF9"/>
    <w:rsid w:val="00847683"/>
    <w:rsid w:val="00856925"/>
    <w:rsid w:val="0087592D"/>
    <w:rsid w:val="00876E33"/>
    <w:rsid w:val="00881AAF"/>
    <w:rsid w:val="00883282"/>
    <w:rsid w:val="00884C32"/>
    <w:rsid w:val="0089006D"/>
    <w:rsid w:val="00891F09"/>
    <w:rsid w:val="008A11A7"/>
    <w:rsid w:val="008B6B75"/>
    <w:rsid w:val="008D1BCF"/>
    <w:rsid w:val="008D361D"/>
    <w:rsid w:val="008E38BA"/>
    <w:rsid w:val="008F26D1"/>
    <w:rsid w:val="00901DE7"/>
    <w:rsid w:val="009141F0"/>
    <w:rsid w:val="00921978"/>
    <w:rsid w:val="00924484"/>
    <w:rsid w:val="00932449"/>
    <w:rsid w:val="009402F9"/>
    <w:rsid w:val="0094628A"/>
    <w:rsid w:val="00951C06"/>
    <w:rsid w:val="0095354D"/>
    <w:rsid w:val="00955ACB"/>
    <w:rsid w:val="00965092"/>
    <w:rsid w:val="00966D6A"/>
    <w:rsid w:val="00971118"/>
    <w:rsid w:val="009751C0"/>
    <w:rsid w:val="00980D10"/>
    <w:rsid w:val="00982B95"/>
    <w:rsid w:val="009A640A"/>
    <w:rsid w:val="009B19A2"/>
    <w:rsid w:val="009B3B9A"/>
    <w:rsid w:val="009C11D1"/>
    <w:rsid w:val="009C20CD"/>
    <w:rsid w:val="009C45A8"/>
    <w:rsid w:val="009C5A05"/>
    <w:rsid w:val="009C6B2F"/>
    <w:rsid w:val="009D156D"/>
    <w:rsid w:val="009D20CA"/>
    <w:rsid w:val="009D2107"/>
    <w:rsid w:val="009D3869"/>
    <w:rsid w:val="009D6C21"/>
    <w:rsid w:val="009D7475"/>
    <w:rsid w:val="009E12CF"/>
    <w:rsid w:val="00A031D3"/>
    <w:rsid w:val="00A036AB"/>
    <w:rsid w:val="00A0439D"/>
    <w:rsid w:val="00A104D6"/>
    <w:rsid w:val="00A231DB"/>
    <w:rsid w:val="00A25CAA"/>
    <w:rsid w:val="00A322D7"/>
    <w:rsid w:val="00A35447"/>
    <w:rsid w:val="00A3726D"/>
    <w:rsid w:val="00A41E58"/>
    <w:rsid w:val="00A51845"/>
    <w:rsid w:val="00A60935"/>
    <w:rsid w:val="00A6714F"/>
    <w:rsid w:val="00A7012E"/>
    <w:rsid w:val="00A7251A"/>
    <w:rsid w:val="00A72E4D"/>
    <w:rsid w:val="00A7448F"/>
    <w:rsid w:val="00A81BE9"/>
    <w:rsid w:val="00A8207F"/>
    <w:rsid w:val="00A846DE"/>
    <w:rsid w:val="00A852DC"/>
    <w:rsid w:val="00A85488"/>
    <w:rsid w:val="00A86970"/>
    <w:rsid w:val="00A979BA"/>
    <w:rsid w:val="00A97F9E"/>
    <w:rsid w:val="00AA5D5A"/>
    <w:rsid w:val="00AB345C"/>
    <w:rsid w:val="00AC6FDF"/>
    <w:rsid w:val="00AE0B13"/>
    <w:rsid w:val="00AE1BB9"/>
    <w:rsid w:val="00AE4947"/>
    <w:rsid w:val="00AF1207"/>
    <w:rsid w:val="00AF5471"/>
    <w:rsid w:val="00AF7DC4"/>
    <w:rsid w:val="00B01906"/>
    <w:rsid w:val="00B01B31"/>
    <w:rsid w:val="00B052A0"/>
    <w:rsid w:val="00B06666"/>
    <w:rsid w:val="00B13D96"/>
    <w:rsid w:val="00B220D8"/>
    <w:rsid w:val="00B33069"/>
    <w:rsid w:val="00B34902"/>
    <w:rsid w:val="00B44D2E"/>
    <w:rsid w:val="00B57973"/>
    <w:rsid w:val="00B62FB5"/>
    <w:rsid w:val="00B63D1B"/>
    <w:rsid w:val="00B645D3"/>
    <w:rsid w:val="00B81C80"/>
    <w:rsid w:val="00B873CD"/>
    <w:rsid w:val="00B9004F"/>
    <w:rsid w:val="00B90FA7"/>
    <w:rsid w:val="00B94954"/>
    <w:rsid w:val="00B95F74"/>
    <w:rsid w:val="00BB1D60"/>
    <w:rsid w:val="00BB75D4"/>
    <w:rsid w:val="00BD2748"/>
    <w:rsid w:val="00BD4B61"/>
    <w:rsid w:val="00BD60FD"/>
    <w:rsid w:val="00BE4813"/>
    <w:rsid w:val="00BE5573"/>
    <w:rsid w:val="00BE69E8"/>
    <w:rsid w:val="00BF55D1"/>
    <w:rsid w:val="00C12822"/>
    <w:rsid w:val="00C17B33"/>
    <w:rsid w:val="00C22D30"/>
    <w:rsid w:val="00C24B13"/>
    <w:rsid w:val="00C2751F"/>
    <w:rsid w:val="00C2771B"/>
    <w:rsid w:val="00C340CE"/>
    <w:rsid w:val="00C34C95"/>
    <w:rsid w:val="00C453F6"/>
    <w:rsid w:val="00C46379"/>
    <w:rsid w:val="00C54198"/>
    <w:rsid w:val="00C620BE"/>
    <w:rsid w:val="00C6650D"/>
    <w:rsid w:val="00C81381"/>
    <w:rsid w:val="00C81659"/>
    <w:rsid w:val="00C82DA0"/>
    <w:rsid w:val="00C84571"/>
    <w:rsid w:val="00C84804"/>
    <w:rsid w:val="00C85BE9"/>
    <w:rsid w:val="00C8643A"/>
    <w:rsid w:val="00C92856"/>
    <w:rsid w:val="00CB199B"/>
    <w:rsid w:val="00CC16CD"/>
    <w:rsid w:val="00CC4BFC"/>
    <w:rsid w:val="00CF43CA"/>
    <w:rsid w:val="00D00905"/>
    <w:rsid w:val="00D038F5"/>
    <w:rsid w:val="00D10D80"/>
    <w:rsid w:val="00D23015"/>
    <w:rsid w:val="00D619DB"/>
    <w:rsid w:val="00D6474F"/>
    <w:rsid w:val="00D8366F"/>
    <w:rsid w:val="00D86922"/>
    <w:rsid w:val="00D934F2"/>
    <w:rsid w:val="00D951D0"/>
    <w:rsid w:val="00DA3039"/>
    <w:rsid w:val="00DA4D18"/>
    <w:rsid w:val="00DB72A5"/>
    <w:rsid w:val="00DC71F7"/>
    <w:rsid w:val="00DF0475"/>
    <w:rsid w:val="00DF6E41"/>
    <w:rsid w:val="00E07B5A"/>
    <w:rsid w:val="00E2419F"/>
    <w:rsid w:val="00E26536"/>
    <w:rsid w:val="00E27CB7"/>
    <w:rsid w:val="00E64BA2"/>
    <w:rsid w:val="00E71BB9"/>
    <w:rsid w:val="00E73532"/>
    <w:rsid w:val="00E824AC"/>
    <w:rsid w:val="00E84A07"/>
    <w:rsid w:val="00E87CCA"/>
    <w:rsid w:val="00E91148"/>
    <w:rsid w:val="00E91DFA"/>
    <w:rsid w:val="00E97203"/>
    <w:rsid w:val="00EA3370"/>
    <w:rsid w:val="00EA6394"/>
    <w:rsid w:val="00EB41E0"/>
    <w:rsid w:val="00EC157E"/>
    <w:rsid w:val="00ED65C4"/>
    <w:rsid w:val="00EE45C5"/>
    <w:rsid w:val="00EE6B85"/>
    <w:rsid w:val="00EF3499"/>
    <w:rsid w:val="00EF69A0"/>
    <w:rsid w:val="00EF759A"/>
    <w:rsid w:val="00F03546"/>
    <w:rsid w:val="00F0599A"/>
    <w:rsid w:val="00F14272"/>
    <w:rsid w:val="00F1677E"/>
    <w:rsid w:val="00F17B8F"/>
    <w:rsid w:val="00F367A7"/>
    <w:rsid w:val="00F36E7F"/>
    <w:rsid w:val="00F41EA6"/>
    <w:rsid w:val="00F4755F"/>
    <w:rsid w:val="00F6018D"/>
    <w:rsid w:val="00F6023B"/>
    <w:rsid w:val="00F60F47"/>
    <w:rsid w:val="00F6188D"/>
    <w:rsid w:val="00F644C8"/>
    <w:rsid w:val="00F644F4"/>
    <w:rsid w:val="00F6481F"/>
    <w:rsid w:val="00F66531"/>
    <w:rsid w:val="00F673BF"/>
    <w:rsid w:val="00F7107B"/>
    <w:rsid w:val="00F73C10"/>
    <w:rsid w:val="00F77E9A"/>
    <w:rsid w:val="00F9244C"/>
    <w:rsid w:val="00FA3229"/>
    <w:rsid w:val="00FA4027"/>
    <w:rsid w:val="00FB06F9"/>
    <w:rsid w:val="00FB258B"/>
    <w:rsid w:val="00FB2F99"/>
    <w:rsid w:val="00FB3CCE"/>
    <w:rsid w:val="00FB655A"/>
    <w:rsid w:val="00FB6ABC"/>
    <w:rsid w:val="00FC13ED"/>
    <w:rsid w:val="00FD1367"/>
    <w:rsid w:val="00FE1263"/>
    <w:rsid w:val="00FE47BF"/>
    <w:rsid w:val="00FE5A5D"/>
    <w:rsid w:val="00FE75C3"/>
    <w:rsid w:val="00FF0760"/>
    <w:rsid w:val="00FF7F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6A569"/>
  <w15:chartTrackingRefBased/>
  <w15:docId w15:val="{9325FC60-2B97-4FD1-B595-CDF4328B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8F5"/>
  </w:style>
  <w:style w:type="paragraph" w:styleId="Ttulo1">
    <w:name w:val="heading 1"/>
    <w:basedOn w:val="Normal"/>
    <w:next w:val="Normal"/>
    <w:link w:val="Ttulo1Char"/>
    <w:uiPriority w:val="9"/>
    <w:qFormat/>
    <w:rsid w:val="00503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FE75C3"/>
    <w:pPr>
      <w:keepNext/>
      <w:spacing w:before="240" w:after="60" w:line="240" w:lineRule="auto"/>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uiPriority w:val="9"/>
    <w:qFormat/>
    <w:rsid w:val="0015315D"/>
    <w:pPr>
      <w:keepNext/>
      <w:spacing w:before="240" w:after="60" w:line="240" w:lineRule="auto"/>
      <w:outlineLvl w:val="2"/>
    </w:pPr>
    <w:rPr>
      <w:rFonts w:ascii="Arial" w:eastAsia="Times New Roman" w:hAnsi="Arial" w:cs="Arial"/>
      <w:b/>
      <w:bCs/>
      <w:sz w:val="26"/>
      <w:szCs w:val="26"/>
      <w:lang w:eastAsia="pt-BR"/>
    </w:rPr>
  </w:style>
  <w:style w:type="paragraph" w:styleId="Ttulo4">
    <w:name w:val="heading 4"/>
    <w:basedOn w:val="Normal"/>
    <w:next w:val="Normal"/>
    <w:link w:val="Ttulo4Char"/>
    <w:uiPriority w:val="9"/>
    <w:semiHidden/>
    <w:unhideWhenUsed/>
    <w:qFormat/>
    <w:rsid w:val="009141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B01906"/>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B01906"/>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46384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46384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B019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 Char9,Char9,hd,he"/>
    <w:basedOn w:val="Normal"/>
    <w:link w:val="CabealhoChar"/>
    <w:uiPriority w:val="99"/>
    <w:unhideWhenUsed/>
    <w:rsid w:val="00FB06F9"/>
    <w:pPr>
      <w:tabs>
        <w:tab w:val="center" w:pos="4252"/>
        <w:tab w:val="right" w:pos="8504"/>
      </w:tabs>
      <w:spacing w:after="0" w:line="240" w:lineRule="auto"/>
    </w:pPr>
  </w:style>
  <w:style w:type="character" w:customStyle="1" w:styleId="CabealhoChar">
    <w:name w:val="Cabeçalho Char"/>
    <w:aliases w:val=" Char9 Char,Char9 Char,hd Char,he Char"/>
    <w:basedOn w:val="Fontepargpadro"/>
    <w:link w:val="Cabealho"/>
    <w:rsid w:val="00FB06F9"/>
  </w:style>
  <w:style w:type="paragraph" w:styleId="Rodap">
    <w:name w:val="footer"/>
    <w:basedOn w:val="Normal"/>
    <w:link w:val="RodapChar"/>
    <w:uiPriority w:val="99"/>
    <w:unhideWhenUsed/>
    <w:rsid w:val="00FB06F9"/>
    <w:pPr>
      <w:tabs>
        <w:tab w:val="center" w:pos="4252"/>
        <w:tab w:val="right" w:pos="8504"/>
      </w:tabs>
      <w:spacing w:after="0" w:line="240" w:lineRule="auto"/>
    </w:pPr>
  </w:style>
  <w:style w:type="character" w:customStyle="1" w:styleId="RodapChar">
    <w:name w:val="Rodapé Char"/>
    <w:basedOn w:val="Fontepargpadro"/>
    <w:link w:val="Rodap"/>
    <w:uiPriority w:val="99"/>
    <w:rsid w:val="00FB06F9"/>
  </w:style>
  <w:style w:type="character" w:styleId="Hyperlink">
    <w:name w:val="Hyperlink"/>
    <w:uiPriority w:val="99"/>
    <w:rsid w:val="00FB06F9"/>
    <w:rPr>
      <w:color w:val="0000FF"/>
      <w:u w:val="single"/>
    </w:rPr>
  </w:style>
  <w:style w:type="paragraph" w:customStyle="1" w:styleId="Cabealho1">
    <w:name w:val="Cabeçalho1"/>
    <w:basedOn w:val="Normal"/>
    <w:rsid w:val="00FB06F9"/>
    <w:pPr>
      <w:tabs>
        <w:tab w:val="center" w:pos="4252"/>
        <w:tab w:val="right" w:pos="8504"/>
      </w:tabs>
      <w:suppressAutoHyphens/>
      <w:spacing w:after="0" w:line="100" w:lineRule="atLeast"/>
    </w:pPr>
    <w:rPr>
      <w:rFonts w:ascii="Calibri" w:eastAsia="Times New Roman" w:hAnsi="Calibri" w:cs="Times New Roman"/>
      <w:lang w:eastAsia="ar-SA"/>
    </w:rPr>
  </w:style>
  <w:style w:type="paragraph" w:styleId="PargrafodaLista">
    <w:name w:val="List Paragraph"/>
    <w:basedOn w:val="Normal"/>
    <w:link w:val="PargrafodaListaChar"/>
    <w:uiPriority w:val="34"/>
    <w:qFormat/>
    <w:rsid w:val="00FB06F9"/>
    <w:pPr>
      <w:spacing w:after="0" w:line="360" w:lineRule="auto"/>
      <w:ind w:left="720"/>
      <w:contextualSpacing/>
      <w:jc w:val="both"/>
    </w:pPr>
    <w:rPr>
      <w:rFonts w:ascii="Arial" w:eastAsia="Times New Roman" w:hAnsi="Arial" w:cs="Arial"/>
      <w:szCs w:val="24"/>
      <w:lang w:eastAsia="pt-BR"/>
    </w:rPr>
  </w:style>
  <w:style w:type="paragraph" w:customStyle="1" w:styleId="Default">
    <w:name w:val="Default"/>
    <w:rsid w:val="00FB06F9"/>
    <w:pPr>
      <w:autoSpaceDE w:val="0"/>
      <w:autoSpaceDN w:val="0"/>
      <w:adjustRightInd w:val="0"/>
      <w:spacing w:after="0" w:line="240" w:lineRule="auto"/>
    </w:pPr>
    <w:rPr>
      <w:rFonts w:ascii="Arial" w:eastAsia="Calibri" w:hAnsi="Arial" w:cs="Arial"/>
      <w:color w:val="000000"/>
      <w:sz w:val="24"/>
      <w:szCs w:val="24"/>
    </w:rPr>
  </w:style>
  <w:style w:type="paragraph" w:styleId="SemEspaamento">
    <w:name w:val="No Spacing"/>
    <w:uiPriority w:val="1"/>
    <w:qFormat/>
    <w:rsid w:val="002E296B"/>
    <w:pPr>
      <w:spacing w:after="0" w:line="240" w:lineRule="auto"/>
    </w:pPr>
    <w:rPr>
      <w:rFonts w:ascii="Calibri" w:eastAsia="Calibri" w:hAnsi="Calibri" w:cs="Times New Roman"/>
    </w:rPr>
  </w:style>
  <w:style w:type="character" w:customStyle="1" w:styleId="Ttulo2Char">
    <w:name w:val="Título 2 Char"/>
    <w:basedOn w:val="Fontepargpadro"/>
    <w:link w:val="Ttulo2"/>
    <w:uiPriority w:val="9"/>
    <w:rsid w:val="00FE75C3"/>
    <w:rPr>
      <w:rFonts w:ascii="Cambria" w:eastAsia="Times New Roman" w:hAnsi="Cambria" w:cs="Times New Roman"/>
      <w:b/>
      <w:bCs/>
      <w:i/>
      <w:iCs/>
      <w:sz w:val="28"/>
      <w:szCs w:val="28"/>
      <w:lang w:eastAsia="pt-BR"/>
    </w:rPr>
  </w:style>
  <w:style w:type="character" w:customStyle="1" w:styleId="Ttulo4Char">
    <w:name w:val="Título 4 Char"/>
    <w:basedOn w:val="Fontepargpadro"/>
    <w:link w:val="Ttulo4"/>
    <w:uiPriority w:val="9"/>
    <w:semiHidden/>
    <w:rsid w:val="009141F0"/>
    <w:rPr>
      <w:rFonts w:asciiTheme="majorHAnsi" w:eastAsiaTheme="majorEastAsia" w:hAnsiTheme="majorHAnsi" w:cstheme="majorBidi"/>
      <w:i/>
      <w:iCs/>
      <w:color w:val="2F5496" w:themeColor="accent1" w:themeShade="BF"/>
    </w:rPr>
  </w:style>
  <w:style w:type="character" w:customStyle="1" w:styleId="Ttulo5Char">
    <w:name w:val="Título 5 Char"/>
    <w:basedOn w:val="Fontepargpadro"/>
    <w:link w:val="Ttulo5"/>
    <w:uiPriority w:val="9"/>
    <w:semiHidden/>
    <w:rsid w:val="00B01906"/>
    <w:rPr>
      <w:rFonts w:asciiTheme="majorHAnsi" w:eastAsiaTheme="majorEastAsia" w:hAnsiTheme="majorHAnsi" w:cstheme="majorBidi"/>
      <w:color w:val="2F5496" w:themeColor="accent1" w:themeShade="BF"/>
    </w:rPr>
  </w:style>
  <w:style w:type="character" w:customStyle="1" w:styleId="Ttulo6Char">
    <w:name w:val="Título 6 Char"/>
    <w:basedOn w:val="Fontepargpadro"/>
    <w:link w:val="Ttulo6"/>
    <w:uiPriority w:val="9"/>
    <w:semiHidden/>
    <w:rsid w:val="00B01906"/>
    <w:rPr>
      <w:rFonts w:asciiTheme="majorHAnsi" w:eastAsiaTheme="majorEastAsia" w:hAnsiTheme="majorHAnsi" w:cstheme="majorBidi"/>
      <w:color w:val="1F3763" w:themeColor="accent1" w:themeShade="7F"/>
    </w:rPr>
  </w:style>
  <w:style w:type="character" w:customStyle="1" w:styleId="Ttulo9Char">
    <w:name w:val="Título 9 Char"/>
    <w:basedOn w:val="Fontepargpadro"/>
    <w:link w:val="Ttulo9"/>
    <w:uiPriority w:val="9"/>
    <w:semiHidden/>
    <w:rsid w:val="00B01906"/>
    <w:rPr>
      <w:rFonts w:asciiTheme="majorHAnsi" w:eastAsiaTheme="majorEastAsia" w:hAnsiTheme="majorHAnsi" w:cstheme="majorBidi"/>
      <w:i/>
      <w:iCs/>
      <w:color w:val="272727" w:themeColor="text1" w:themeTint="D8"/>
      <w:sz w:val="21"/>
      <w:szCs w:val="21"/>
    </w:rPr>
  </w:style>
  <w:style w:type="paragraph" w:styleId="Recuodecorpodetexto">
    <w:name w:val="Body Text Indent"/>
    <w:basedOn w:val="Normal"/>
    <w:link w:val="RecuodecorpodetextoChar"/>
    <w:semiHidden/>
    <w:rsid w:val="00B01906"/>
    <w:pPr>
      <w:spacing w:after="0" w:line="240" w:lineRule="atLeast"/>
      <w:ind w:right="-6" w:firstLine="720"/>
      <w:jc w:val="both"/>
    </w:pPr>
    <w:rPr>
      <w:rFonts w:ascii="Times New Roman" w:eastAsia="Times New Roman" w:hAnsi="Times New Roman" w:cs="Times New Roman"/>
      <w:sz w:val="24"/>
      <w:szCs w:val="24"/>
      <w:lang w:val="x-none" w:eastAsia="pt-BR"/>
    </w:rPr>
  </w:style>
  <w:style w:type="character" w:customStyle="1" w:styleId="RecuodecorpodetextoChar">
    <w:name w:val="Recuo de corpo de texto Char"/>
    <w:basedOn w:val="Fontepargpadro"/>
    <w:link w:val="Recuodecorpodetexto"/>
    <w:semiHidden/>
    <w:rsid w:val="00B01906"/>
    <w:rPr>
      <w:rFonts w:ascii="Times New Roman" w:eastAsia="Times New Roman" w:hAnsi="Times New Roman" w:cs="Times New Roman"/>
      <w:sz w:val="24"/>
      <w:szCs w:val="24"/>
      <w:lang w:val="x-none" w:eastAsia="pt-BR"/>
    </w:rPr>
  </w:style>
  <w:style w:type="paragraph" w:styleId="Corpodetexto">
    <w:name w:val="Body Text"/>
    <w:basedOn w:val="Normal"/>
    <w:link w:val="CorpodetextoChar"/>
    <w:semiHidden/>
    <w:rsid w:val="00B01906"/>
    <w:pPr>
      <w:widowControl w:val="0"/>
      <w:spacing w:after="0" w:line="240" w:lineRule="auto"/>
      <w:jc w:val="both"/>
    </w:pPr>
    <w:rPr>
      <w:rFonts w:ascii="Times New Roman" w:eastAsia="Times New Roman" w:hAnsi="Times New Roman" w:cs="Times New Roman"/>
      <w:sz w:val="24"/>
      <w:szCs w:val="20"/>
      <w:lang w:val="x-none" w:eastAsia="pt-BR"/>
    </w:rPr>
  </w:style>
  <w:style w:type="character" w:customStyle="1" w:styleId="CorpodetextoChar">
    <w:name w:val="Corpo de texto Char"/>
    <w:basedOn w:val="Fontepargpadro"/>
    <w:link w:val="Corpodetexto"/>
    <w:semiHidden/>
    <w:rsid w:val="00B01906"/>
    <w:rPr>
      <w:rFonts w:ascii="Times New Roman" w:eastAsia="Times New Roman" w:hAnsi="Times New Roman" w:cs="Times New Roman"/>
      <w:sz w:val="24"/>
      <w:szCs w:val="20"/>
      <w:lang w:val="x-none" w:eastAsia="pt-BR"/>
    </w:rPr>
  </w:style>
  <w:style w:type="paragraph" w:styleId="Corpodetexto2">
    <w:name w:val="Body Text 2"/>
    <w:basedOn w:val="Normal"/>
    <w:link w:val="Corpodetexto2Char"/>
    <w:semiHidden/>
    <w:rsid w:val="00B01906"/>
    <w:pPr>
      <w:spacing w:after="0" w:line="240" w:lineRule="auto"/>
      <w:jc w:val="both"/>
    </w:pPr>
    <w:rPr>
      <w:rFonts w:ascii="Arial" w:eastAsia="Times New Roman" w:hAnsi="Arial" w:cs="Times New Roman"/>
      <w:sz w:val="24"/>
      <w:szCs w:val="20"/>
      <w:u w:val="single"/>
      <w:lang w:val="x-none" w:eastAsia="pt-BR"/>
    </w:rPr>
  </w:style>
  <w:style w:type="character" w:customStyle="1" w:styleId="Corpodetexto2Char">
    <w:name w:val="Corpo de texto 2 Char"/>
    <w:basedOn w:val="Fontepargpadro"/>
    <w:link w:val="Corpodetexto2"/>
    <w:rsid w:val="00B01906"/>
    <w:rPr>
      <w:rFonts w:ascii="Arial" w:eastAsia="Times New Roman" w:hAnsi="Arial" w:cs="Times New Roman"/>
      <w:sz w:val="24"/>
      <w:szCs w:val="20"/>
      <w:u w:val="single"/>
      <w:lang w:val="x-none" w:eastAsia="pt-BR"/>
    </w:rPr>
  </w:style>
  <w:style w:type="paragraph" w:styleId="Recuodecorpodetexto3">
    <w:name w:val="Body Text Indent 3"/>
    <w:basedOn w:val="Normal"/>
    <w:link w:val="Recuodecorpodetexto3Char"/>
    <w:semiHidden/>
    <w:unhideWhenUsed/>
    <w:rsid w:val="00B01906"/>
    <w:pPr>
      <w:spacing w:after="120" w:line="360" w:lineRule="auto"/>
      <w:ind w:left="283"/>
      <w:jc w:val="both"/>
    </w:pPr>
    <w:rPr>
      <w:rFonts w:ascii="Times New Roman" w:eastAsia="Times New Roman" w:hAnsi="Times New Roman" w:cs="Times New Roman"/>
      <w:sz w:val="16"/>
      <w:szCs w:val="16"/>
      <w:lang w:val="x-none" w:eastAsia="pt-BR"/>
    </w:rPr>
  </w:style>
  <w:style w:type="character" w:customStyle="1" w:styleId="Recuodecorpodetexto3Char">
    <w:name w:val="Recuo de corpo de texto 3 Char"/>
    <w:basedOn w:val="Fontepargpadro"/>
    <w:link w:val="Recuodecorpodetexto3"/>
    <w:semiHidden/>
    <w:rsid w:val="00B01906"/>
    <w:rPr>
      <w:rFonts w:ascii="Times New Roman" w:eastAsia="Times New Roman" w:hAnsi="Times New Roman" w:cs="Times New Roman"/>
      <w:sz w:val="16"/>
      <w:szCs w:val="16"/>
      <w:lang w:val="x-none" w:eastAsia="pt-BR"/>
    </w:rPr>
  </w:style>
  <w:style w:type="paragraph" w:customStyle="1" w:styleId="Contedodatabela">
    <w:name w:val="Conteúdo da tabela"/>
    <w:basedOn w:val="Corpodetexto"/>
    <w:rsid w:val="00B01906"/>
    <w:pPr>
      <w:widowControl/>
      <w:suppressAutoHyphens/>
    </w:pPr>
    <w:rPr>
      <w:rFonts w:ascii="Bookman Old Style" w:hAnsi="Bookman Old Style"/>
      <w:color w:val="000000"/>
      <w:sz w:val="22"/>
    </w:rPr>
  </w:style>
  <w:style w:type="paragraph" w:customStyle="1" w:styleId="WW-Corpodetexto3">
    <w:name w:val="WW-Corpo de texto 3"/>
    <w:basedOn w:val="Normal"/>
    <w:rsid w:val="00B01906"/>
    <w:pPr>
      <w:suppressAutoHyphens/>
      <w:spacing w:after="0" w:line="240" w:lineRule="auto"/>
      <w:jc w:val="both"/>
    </w:pPr>
    <w:rPr>
      <w:rFonts w:ascii="MS Mincho" w:eastAsia="Times New Roman" w:hAnsi="MS Mincho" w:cs="Times New Roman"/>
      <w:color w:val="000000"/>
      <w:sz w:val="24"/>
      <w:szCs w:val="20"/>
      <w:lang w:eastAsia="pt-BR"/>
    </w:rPr>
  </w:style>
  <w:style w:type="paragraph" w:styleId="Recuodecorpodetexto2">
    <w:name w:val="Body Text Indent 2"/>
    <w:basedOn w:val="Normal"/>
    <w:link w:val="Recuodecorpodetexto2Char"/>
    <w:uiPriority w:val="99"/>
    <w:semiHidden/>
    <w:unhideWhenUsed/>
    <w:rsid w:val="00251CB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251CB1"/>
  </w:style>
  <w:style w:type="paragraph" w:styleId="TextosemFormatao">
    <w:name w:val="Plain Text"/>
    <w:basedOn w:val="Normal"/>
    <w:link w:val="TextosemFormataoChar"/>
    <w:rsid w:val="00D951D0"/>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D951D0"/>
    <w:rPr>
      <w:rFonts w:ascii="Courier New" w:eastAsia="Times New Roman" w:hAnsi="Courier New" w:cs="Times New Roman"/>
      <w:sz w:val="20"/>
      <w:szCs w:val="20"/>
      <w:lang w:eastAsia="pt-BR"/>
    </w:rPr>
  </w:style>
  <w:style w:type="paragraph" w:customStyle="1" w:styleId="Corpodetexto21">
    <w:name w:val="Corpo de texto 21"/>
    <w:basedOn w:val="Normal"/>
    <w:rsid w:val="00A3726D"/>
    <w:pPr>
      <w:spacing w:after="0" w:line="240" w:lineRule="atLeast"/>
      <w:jc w:val="both"/>
    </w:pPr>
    <w:rPr>
      <w:rFonts w:ascii="Arial" w:eastAsia="Times New Roman" w:hAnsi="Arial" w:cs="Times New Roman"/>
      <w:sz w:val="20"/>
      <w:szCs w:val="20"/>
      <w:lang w:eastAsia="pt-BR"/>
    </w:rPr>
  </w:style>
  <w:style w:type="paragraph" w:customStyle="1" w:styleId="Ttulodetabela">
    <w:name w:val="Título de tabela"/>
    <w:basedOn w:val="Normal"/>
    <w:rsid w:val="00360E5C"/>
    <w:pPr>
      <w:widowControl w:val="0"/>
      <w:suppressLineNumbers/>
      <w:suppressAutoHyphens/>
      <w:spacing w:after="0" w:line="240" w:lineRule="auto"/>
      <w:jc w:val="center"/>
    </w:pPr>
    <w:rPr>
      <w:rFonts w:ascii="Times New Roman" w:eastAsia="SimSun" w:hAnsi="Times New Roman" w:cs="Mangal"/>
      <w:b/>
      <w:bCs/>
      <w:kern w:val="1"/>
      <w:sz w:val="24"/>
      <w:szCs w:val="24"/>
      <w:lang w:eastAsia="zh-CN" w:bidi="hi-IN"/>
    </w:rPr>
  </w:style>
  <w:style w:type="character" w:customStyle="1" w:styleId="Ttulo3Char">
    <w:name w:val="Título 3 Char"/>
    <w:basedOn w:val="Fontepargpadro"/>
    <w:link w:val="Ttulo3"/>
    <w:uiPriority w:val="9"/>
    <w:rsid w:val="0015315D"/>
    <w:rPr>
      <w:rFonts w:ascii="Arial" w:eastAsia="Times New Roman" w:hAnsi="Arial" w:cs="Arial"/>
      <w:b/>
      <w:bCs/>
      <w:sz w:val="26"/>
      <w:szCs w:val="26"/>
      <w:lang w:eastAsia="pt-BR"/>
    </w:rPr>
  </w:style>
  <w:style w:type="character" w:customStyle="1" w:styleId="Ttulo1Char">
    <w:name w:val="Título 1 Char"/>
    <w:basedOn w:val="Fontepargpadro"/>
    <w:link w:val="Ttulo1"/>
    <w:uiPriority w:val="9"/>
    <w:rsid w:val="00503DB8"/>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11181E"/>
    <w:pPr>
      <w:widowControl w:val="0"/>
      <w:autoSpaceDE w:val="0"/>
      <w:autoSpaceDN w:val="0"/>
      <w:spacing w:after="0" w:line="240" w:lineRule="auto"/>
    </w:pPr>
    <w:rPr>
      <w:rFonts w:ascii="Calibri" w:eastAsia="Calibri" w:hAnsi="Calibri" w:cs="Calibri"/>
      <w:lang w:val="pt-PT"/>
    </w:rPr>
  </w:style>
  <w:style w:type="character" w:customStyle="1" w:styleId="fontstyle01">
    <w:name w:val="fontstyle01"/>
    <w:basedOn w:val="Fontepargpadro"/>
    <w:rsid w:val="0011181E"/>
    <w:rPr>
      <w:rFonts w:ascii="Arial" w:hAnsi="Arial" w:cs="Arial" w:hint="default"/>
      <w:b/>
      <w:bCs/>
      <w:i w:val="0"/>
      <w:iCs w:val="0"/>
      <w:color w:val="000000"/>
      <w:sz w:val="16"/>
      <w:szCs w:val="16"/>
    </w:rPr>
  </w:style>
  <w:style w:type="paragraph" w:styleId="Subttulo">
    <w:name w:val="Subtitle"/>
    <w:basedOn w:val="Normal"/>
    <w:link w:val="SubttuloChar"/>
    <w:uiPriority w:val="11"/>
    <w:qFormat/>
    <w:rsid w:val="0011181E"/>
    <w:pPr>
      <w:spacing w:after="0" w:line="240" w:lineRule="auto"/>
      <w:jc w:val="center"/>
    </w:pPr>
    <w:rPr>
      <w:rFonts w:ascii="Arial" w:eastAsia="Times New Roman" w:hAnsi="Arial" w:cs="Times New Roman"/>
      <w:b/>
      <w:sz w:val="24"/>
      <w:szCs w:val="20"/>
      <w:u w:val="single"/>
      <w:lang w:val="x-none" w:eastAsia="x-none"/>
    </w:rPr>
  </w:style>
  <w:style w:type="character" w:customStyle="1" w:styleId="SubttuloChar">
    <w:name w:val="Subtítulo Char"/>
    <w:basedOn w:val="Fontepargpadro"/>
    <w:link w:val="Subttulo"/>
    <w:uiPriority w:val="11"/>
    <w:rsid w:val="0011181E"/>
    <w:rPr>
      <w:rFonts w:ascii="Arial" w:eastAsia="Times New Roman" w:hAnsi="Arial" w:cs="Times New Roman"/>
      <w:b/>
      <w:sz w:val="24"/>
      <w:szCs w:val="20"/>
      <w:u w:val="single"/>
      <w:lang w:val="x-none" w:eastAsia="x-none"/>
    </w:rPr>
  </w:style>
  <w:style w:type="paragraph" w:styleId="Pr-formataoHTML">
    <w:name w:val="HTML Preformatted"/>
    <w:basedOn w:val="Normal"/>
    <w:link w:val="Pr-formataoHTMLChar"/>
    <w:unhideWhenUsed/>
    <w:rsid w:val="00C81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pt-BR"/>
    </w:rPr>
  </w:style>
  <w:style w:type="character" w:customStyle="1" w:styleId="Pr-formataoHTMLChar">
    <w:name w:val="Pré-formatação HTML Char"/>
    <w:basedOn w:val="Fontepargpadro"/>
    <w:link w:val="Pr-formataoHTML"/>
    <w:rsid w:val="00C81659"/>
    <w:rPr>
      <w:rFonts w:ascii="Courier New" w:eastAsia="Times New Roman" w:hAnsi="Courier New" w:cs="Times New Roman"/>
      <w:color w:val="000000"/>
      <w:sz w:val="20"/>
      <w:szCs w:val="20"/>
      <w:lang w:eastAsia="pt-BR"/>
    </w:rPr>
  </w:style>
  <w:style w:type="paragraph" w:styleId="Corpodetexto3">
    <w:name w:val="Body Text 3"/>
    <w:basedOn w:val="Normal"/>
    <w:link w:val="Corpodetexto3Char"/>
    <w:rsid w:val="007A3088"/>
    <w:pPr>
      <w:spacing w:after="120" w:line="240" w:lineRule="auto"/>
    </w:pPr>
    <w:rPr>
      <w:rFonts w:ascii="Arial" w:eastAsia="Times New Roman" w:hAnsi="Arial" w:cs="Times New Roman"/>
      <w:sz w:val="16"/>
      <w:szCs w:val="16"/>
      <w:lang w:val="x-none" w:eastAsia="x-none"/>
    </w:rPr>
  </w:style>
  <w:style w:type="character" w:customStyle="1" w:styleId="Corpodetexto3Char">
    <w:name w:val="Corpo de texto 3 Char"/>
    <w:basedOn w:val="Fontepargpadro"/>
    <w:link w:val="Corpodetexto3"/>
    <w:rsid w:val="007A3088"/>
    <w:rPr>
      <w:rFonts w:ascii="Arial" w:eastAsia="Times New Roman" w:hAnsi="Arial" w:cs="Times New Roman"/>
      <w:sz w:val="16"/>
      <w:szCs w:val="16"/>
      <w:lang w:val="x-none" w:eastAsia="x-none"/>
    </w:rPr>
  </w:style>
  <w:style w:type="table" w:styleId="Tabelacomgrade">
    <w:name w:val="Table Grid"/>
    <w:basedOn w:val="Tabelanormal"/>
    <w:uiPriority w:val="39"/>
    <w:rsid w:val="00DF6E41"/>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663C4B"/>
    <w:pPr>
      <w:suppressAutoHyphens/>
      <w:autoSpaceDN w:val="0"/>
      <w:spacing w:after="140" w:line="276" w:lineRule="auto"/>
      <w:ind w:left="10" w:right="16" w:hanging="10"/>
      <w:jc w:val="both"/>
      <w:textAlignment w:val="baseline"/>
    </w:pPr>
    <w:rPr>
      <w:rFonts w:ascii="Liberation Serif" w:eastAsia="Liberation Serif" w:hAnsi="Liberation Serif" w:cs="Liberation Serif"/>
      <w:color w:val="000000"/>
      <w:sz w:val="24"/>
      <w:lang w:eastAsia="pt-BR"/>
    </w:rPr>
  </w:style>
  <w:style w:type="character" w:styleId="MenoPendente">
    <w:name w:val="Unresolved Mention"/>
    <w:basedOn w:val="Fontepargpadro"/>
    <w:uiPriority w:val="99"/>
    <w:semiHidden/>
    <w:unhideWhenUsed/>
    <w:rsid w:val="00833B85"/>
    <w:rPr>
      <w:color w:val="605E5C"/>
      <w:shd w:val="clear" w:color="auto" w:fill="E1DFDD"/>
    </w:rPr>
  </w:style>
  <w:style w:type="paragraph" w:styleId="NormalWeb">
    <w:name w:val="Normal (Web)"/>
    <w:basedOn w:val="Normal"/>
    <w:uiPriority w:val="99"/>
    <w:unhideWhenUsed/>
    <w:rsid w:val="00980D1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hidden/>
    <w:uiPriority w:val="99"/>
    <w:semiHidden/>
    <w:unhideWhenUsed/>
    <w:rsid w:val="00980D10"/>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980D10"/>
    <w:rPr>
      <w:rFonts w:ascii="Arial" w:eastAsia="Times New Roman" w:hAnsi="Arial" w:cs="Arial"/>
      <w:vanish/>
      <w:sz w:val="16"/>
      <w:szCs w:val="16"/>
      <w:lang w:eastAsia="pt-BR"/>
    </w:rPr>
  </w:style>
  <w:style w:type="character" w:customStyle="1" w:styleId="PargrafodaListaChar">
    <w:name w:val="Parágrafo da Lista Char"/>
    <w:basedOn w:val="Fontepargpadro"/>
    <w:link w:val="PargrafodaLista"/>
    <w:uiPriority w:val="1"/>
    <w:rsid w:val="006A3933"/>
    <w:rPr>
      <w:rFonts w:ascii="Arial" w:eastAsia="Times New Roman" w:hAnsi="Arial" w:cs="Arial"/>
      <w:szCs w:val="24"/>
      <w:lang w:eastAsia="pt-BR"/>
    </w:rPr>
  </w:style>
  <w:style w:type="character" w:styleId="RefernciaSutil">
    <w:name w:val="Subtle Reference"/>
    <w:basedOn w:val="Fontepargpadro"/>
    <w:uiPriority w:val="31"/>
    <w:qFormat/>
    <w:rsid w:val="00096BCE"/>
    <w:rPr>
      <w:smallCaps/>
      <w:color w:val="5A5A5A" w:themeColor="text1" w:themeTint="A5"/>
    </w:rPr>
  </w:style>
  <w:style w:type="character" w:styleId="Forte">
    <w:name w:val="Strong"/>
    <w:basedOn w:val="Fontepargpadro"/>
    <w:uiPriority w:val="22"/>
    <w:qFormat/>
    <w:rsid w:val="00837D1D"/>
    <w:rPr>
      <w:b/>
      <w:bCs/>
    </w:rPr>
  </w:style>
  <w:style w:type="character" w:customStyle="1" w:styleId="Ttulo7Char">
    <w:name w:val="Título 7 Char"/>
    <w:basedOn w:val="Fontepargpadro"/>
    <w:link w:val="Ttulo7"/>
    <w:uiPriority w:val="9"/>
    <w:semiHidden/>
    <w:rsid w:val="00463845"/>
    <w:rPr>
      <w:rFonts w:eastAsiaTheme="majorEastAsia"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463845"/>
    <w:rPr>
      <w:rFonts w:eastAsiaTheme="majorEastAsia" w:cstheme="majorBidi"/>
      <w:i/>
      <w:iCs/>
      <w:color w:val="272727" w:themeColor="text1" w:themeTint="D8"/>
      <w:kern w:val="2"/>
      <w:sz w:val="24"/>
      <w:szCs w:val="24"/>
      <w14:ligatures w14:val="standardContextual"/>
    </w:rPr>
  </w:style>
  <w:style w:type="paragraph" w:styleId="Ttulo">
    <w:name w:val="Title"/>
    <w:basedOn w:val="Normal"/>
    <w:next w:val="Normal"/>
    <w:link w:val="TtuloChar"/>
    <w:uiPriority w:val="10"/>
    <w:qFormat/>
    <w:rsid w:val="0046384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463845"/>
    <w:rPr>
      <w:rFonts w:asciiTheme="majorHAnsi" w:eastAsiaTheme="majorEastAsia" w:hAnsiTheme="majorHAnsi" w:cstheme="majorBidi"/>
      <w:spacing w:val="-10"/>
      <w:kern w:val="28"/>
      <w:sz w:val="56"/>
      <w:szCs w:val="56"/>
      <w14:ligatures w14:val="standardContextual"/>
    </w:rPr>
  </w:style>
  <w:style w:type="paragraph" w:styleId="Citao">
    <w:name w:val="Quote"/>
    <w:basedOn w:val="Normal"/>
    <w:next w:val="Normal"/>
    <w:link w:val="CitaoChar"/>
    <w:uiPriority w:val="29"/>
    <w:qFormat/>
    <w:rsid w:val="00463845"/>
    <w:pPr>
      <w:spacing w:before="160" w:line="278" w:lineRule="auto"/>
      <w:jc w:val="center"/>
    </w:pPr>
    <w:rPr>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rsid w:val="00463845"/>
    <w:rPr>
      <w:i/>
      <w:iCs/>
      <w:color w:val="404040" w:themeColor="text1" w:themeTint="BF"/>
      <w:kern w:val="2"/>
      <w:sz w:val="24"/>
      <w:szCs w:val="24"/>
      <w14:ligatures w14:val="standardContextual"/>
    </w:rPr>
  </w:style>
  <w:style w:type="character" w:styleId="nfaseIntensa">
    <w:name w:val="Intense Emphasis"/>
    <w:basedOn w:val="Fontepargpadro"/>
    <w:uiPriority w:val="21"/>
    <w:qFormat/>
    <w:rsid w:val="00463845"/>
    <w:rPr>
      <w:i/>
      <w:iCs/>
      <w:color w:val="2F5496" w:themeColor="accent1" w:themeShade="BF"/>
    </w:rPr>
  </w:style>
  <w:style w:type="paragraph" w:styleId="CitaoIntensa">
    <w:name w:val="Intense Quote"/>
    <w:basedOn w:val="Normal"/>
    <w:next w:val="Normal"/>
    <w:link w:val="CitaoIntensaChar"/>
    <w:uiPriority w:val="30"/>
    <w:qFormat/>
    <w:rsid w:val="0046384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463845"/>
    <w:rPr>
      <w:i/>
      <w:iCs/>
      <w:color w:val="2F5496" w:themeColor="accent1" w:themeShade="BF"/>
      <w:kern w:val="2"/>
      <w:sz w:val="24"/>
      <w:szCs w:val="24"/>
      <w14:ligatures w14:val="standardContextual"/>
    </w:rPr>
  </w:style>
  <w:style w:type="character" w:styleId="RefernciaIntensa">
    <w:name w:val="Intense Reference"/>
    <w:basedOn w:val="Fontepargpadro"/>
    <w:uiPriority w:val="32"/>
    <w:qFormat/>
    <w:rsid w:val="00463845"/>
    <w:rPr>
      <w:b/>
      <w:bCs/>
      <w:smallCaps/>
      <w:color w:val="2F5496" w:themeColor="accent1" w:themeShade="BF"/>
      <w:spacing w:val="5"/>
    </w:rPr>
  </w:style>
  <w:style w:type="character" w:styleId="HiperlinkVisitado">
    <w:name w:val="FollowedHyperlink"/>
    <w:basedOn w:val="Fontepargpadro"/>
    <w:uiPriority w:val="99"/>
    <w:semiHidden/>
    <w:unhideWhenUsed/>
    <w:rsid w:val="00463845"/>
    <w:rPr>
      <w:color w:val="954F72"/>
      <w:u w:val="single"/>
    </w:rPr>
  </w:style>
  <w:style w:type="paragraph" w:customStyle="1" w:styleId="msonormal0">
    <w:name w:val="msonormal"/>
    <w:basedOn w:val="Normal"/>
    <w:rsid w:val="0046384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463845"/>
    <w:pPr>
      <w:pBdr>
        <w:left w:val="single" w:sz="4" w:space="0" w:color="auto"/>
        <w:bottom w:val="single" w:sz="4" w:space="0" w:color="auto"/>
        <w:right w:val="single" w:sz="4" w:space="0" w:color="auto"/>
      </w:pBdr>
      <w:shd w:val="clear" w:color="000000" w:fill="203764"/>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pt-BR"/>
    </w:rPr>
  </w:style>
  <w:style w:type="paragraph" w:customStyle="1" w:styleId="xl64">
    <w:name w:val="xl64"/>
    <w:basedOn w:val="Normal"/>
    <w:rsid w:val="00463845"/>
    <w:pPr>
      <w:pBdr>
        <w:bottom w:val="single" w:sz="4" w:space="0" w:color="auto"/>
        <w:right w:val="single" w:sz="4" w:space="0" w:color="auto"/>
      </w:pBdr>
      <w:shd w:val="clear" w:color="000000" w:fill="203764"/>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pt-BR"/>
    </w:rPr>
  </w:style>
  <w:style w:type="paragraph" w:customStyle="1" w:styleId="xl65">
    <w:name w:val="xl65"/>
    <w:basedOn w:val="Normal"/>
    <w:rsid w:val="00463845"/>
    <w:pPr>
      <w:pBdr>
        <w:left w:val="single" w:sz="4" w:space="0" w:color="auto"/>
        <w:bottom w:val="single" w:sz="4" w:space="0" w:color="auto"/>
      </w:pBdr>
      <w:shd w:val="clear" w:color="000000" w:fill="203764"/>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pt-BR"/>
    </w:rPr>
  </w:style>
  <w:style w:type="paragraph" w:customStyle="1" w:styleId="xl66">
    <w:name w:val="xl66"/>
    <w:basedOn w:val="Normal"/>
    <w:rsid w:val="0046384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7">
    <w:name w:val="xl67"/>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pt-BR"/>
    </w:rPr>
  </w:style>
  <w:style w:type="paragraph" w:customStyle="1" w:styleId="xl68">
    <w:name w:val="xl68"/>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rsid w:val="0046384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0">
    <w:name w:val="xl70"/>
    <w:basedOn w:val="Normal"/>
    <w:rsid w:val="004638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pt-BR"/>
    </w:rPr>
  </w:style>
  <w:style w:type="paragraph" w:customStyle="1" w:styleId="xl71">
    <w:name w:val="xl71"/>
    <w:basedOn w:val="Normal"/>
    <w:rsid w:val="004638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2">
    <w:name w:val="xl72"/>
    <w:basedOn w:val="Normal"/>
    <w:rsid w:val="00463845"/>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3">
    <w:name w:val="xl73"/>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t-BR"/>
    </w:rPr>
  </w:style>
  <w:style w:type="paragraph" w:customStyle="1" w:styleId="xl74">
    <w:name w:val="xl74"/>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pt-BR"/>
    </w:rPr>
  </w:style>
  <w:style w:type="paragraph" w:customStyle="1" w:styleId="xl75">
    <w:name w:val="xl75"/>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pt-BR"/>
    </w:rPr>
  </w:style>
  <w:style w:type="paragraph" w:customStyle="1" w:styleId="xl76">
    <w:name w:val="xl76"/>
    <w:basedOn w:val="Normal"/>
    <w:rsid w:val="004638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pt-BR"/>
    </w:rPr>
  </w:style>
  <w:style w:type="paragraph" w:customStyle="1" w:styleId="xl77">
    <w:name w:val="xl77"/>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8">
    <w:name w:val="xl78"/>
    <w:basedOn w:val="Normal"/>
    <w:rsid w:val="00463845"/>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9">
    <w:name w:val="xl79"/>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80">
    <w:name w:val="xl80"/>
    <w:basedOn w:val="Normal"/>
    <w:rsid w:val="004638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81">
    <w:name w:val="xl81"/>
    <w:basedOn w:val="Normal"/>
    <w:rsid w:val="004638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463845"/>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463845"/>
    <w:pPr>
      <w:pBdr>
        <w:top w:val="single" w:sz="4" w:space="0" w:color="auto"/>
        <w:left w:val="single" w:sz="4" w:space="0" w:color="auto"/>
        <w:right w:val="single" w:sz="4" w:space="0" w:color="auto"/>
      </w:pBdr>
      <w:shd w:val="clear" w:color="000000" w:fill="66FF3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9D20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84">
    <w:name w:val="xl84"/>
    <w:basedOn w:val="Normal"/>
    <w:rsid w:val="009D20CA"/>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pt-BR"/>
    </w:rPr>
  </w:style>
  <w:style w:type="paragraph" w:customStyle="1" w:styleId="xl85">
    <w:name w:val="xl85"/>
    <w:basedOn w:val="Normal"/>
    <w:rsid w:val="009D20CA"/>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pt-BR"/>
    </w:rPr>
  </w:style>
  <w:style w:type="paragraph" w:customStyle="1" w:styleId="Nivel2">
    <w:name w:val="Nivel 2"/>
    <w:basedOn w:val="Normal"/>
    <w:link w:val="Nivel2Char"/>
    <w:autoRedefine/>
    <w:qFormat/>
    <w:rsid w:val="00A322D7"/>
    <w:pPr>
      <w:spacing w:after="0" w:line="240" w:lineRule="auto"/>
      <w:ind w:right="-1"/>
      <w:jc w:val="both"/>
    </w:pPr>
    <w:rPr>
      <w:rFonts w:ascii="Cambria" w:eastAsia="Arial" w:hAnsi="Cambria" w:cstheme="majorHAnsi"/>
      <w:lang w:eastAsia="pt-BR"/>
    </w:rPr>
  </w:style>
  <w:style w:type="character" w:customStyle="1" w:styleId="Nivel2Char">
    <w:name w:val="Nivel 2 Char"/>
    <w:basedOn w:val="Fontepargpadro"/>
    <w:link w:val="Nivel2"/>
    <w:locked/>
    <w:rsid w:val="00A322D7"/>
    <w:rPr>
      <w:rFonts w:ascii="Cambria" w:eastAsia="Arial" w:hAnsi="Cambria" w:cstheme="majorHAnsi"/>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052">
      <w:bodyDiv w:val="1"/>
      <w:marLeft w:val="0"/>
      <w:marRight w:val="0"/>
      <w:marTop w:val="0"/>
      <w:marBottom w:val="0"/>
      <w:divBdr>
        <w:top w:val="none" w:sz="0" w:space="0" w:color="auto"/>
        <w:left w:val="none" w:sz="0" w:space="0" w:color="auto"/>
        <w:bottom w:val="none" w:sz="0" w:space="0" w:color="auto"/>
        <w:right w:val="none" w:sz="0" w:space="0" w:color="auto"/>
      </w:divBdr>
    </w:div>
    <w:div w:id="47851315">
      <w:bodyDiv w:val="1"/>
      <w:marLeft w:val="0"/>
      <w:marRight w:val="0"/>
      <w:marTop w:val="0"/>
      <w:marBottom w:val="0"/>
      <w:divBdr>
        <w:top w:val="none" w:sz="0" w:space="0" w:color="auto"/>
        <w:left w:val="none" w:sz="0" w:space="0" w:color="auto"/>
        <w:bottom w:val="none" w:sz="0" w:space="0" w:color="auto"/>
        <w:right w:val="none" w:sz="0" w:space="0" w:color="auto"/>
      </w:divBdr>
    </w:div>
    <w:div w:id="50665321">
      <w:bodyDiv w:val="1"/>
      <w:marLeft w:val="0"/>
      <w:marRight w:val="0"/>
      <w:marTop w:val="0"/>
      <w:marBottom w:val="0"/>
      <w:divBdr>
        <w:top w:val="none" w:sz="0" w:space="0" w:color="auto"/>
        <w:left w:val="none" w:sz="0" w:space="0" w:color="auto"/>
        <w:bottom w:val="none" w:sz="0" w:space="0" w:color="auto"/>
        <w:right w:val="none" w:sz="0" w:space="0" w:color="auto"/>
      </w:divBdr>
    </w:div>
    <w:div w:id="58481902">
      <w:bodyDiv w:val="1"/>
      <w:marLeft w:val="0"/>
      <w:marRight w:val="0"/>
      <w:marTop w:val="0"/>
      <w:marBottom w:val="0"/>
      <w:divBdr>
        <w:top w:val="none" w:sz="0" w:space="0" w:color="auto"/>
        <w:left w:val="none" w:sz="0" w:space="0" w:color="auto"/>
        <w:bottom w:val="none" w:sz="0" w:space="0" w:color="auto"/>
        <w:right w:val="none" w:sz="0" w:space="0" w:color="auto"/>
      </w:divBdr>
    </w:div>
    <w:div w:id="73599789">
      <w:bodyDiv w:val="1"/>
      <w:marLeft w:val="0"/>
      <w:marRight w:val="0"/>
      <w:marTop w:val="0"/>
      <w:marBottom w:val="0"/>
      <w:divBdr>
        <w:top w:val="none" w:sz="0" w:space="0" w:color="auto"/>
        <w:left w:val="none" w:sz="0" w:space="0" w:color="auto"/>
        <w:bottom w:val="none" w:sz="0" w:space="0" w:color="auto"/>
        <w:right w:val="none" w:sz="0" w:space="0" w:color="auto"/>
      </w:divBdr>
    </w:div>
    <w:div w:id="84738255">
      <w:bodyDiv w:val="1"/>
      <w:marLeft w:val="0"/>
      <w:marRight w:val="0"/>
      <w:marTop w:val="0"/>
      <w:marBottom w:val="0"/>
      <w:divBdr>
        <w:top w:val="none" w:sz="0" w:space="0" w:color="auto"/>
        <w:left w:val="none" w:sz="0" w:space="0" w:color="auto"/>
        <w:bottom w:val="none" w:sz="0" w:space="0" w:color="auto"/>
        <w:right w:val="none" w:sz="0" w:space="0" w:color="auto"/>
      </w:divBdr>
    </w:div>
    <w:div w:id="89202129">
      <w:bodyDiv w:val="1"/>
      <w:marLeft w:val="0"/>
      <w:marRight w:val="0"/>
      <w:marTop w:val="0"/>
      <w:marBottom w:val="0"/>
      <w:divBdr>
        <w:top w:val="none" w:sz="0" w:space="0" w:color="auto"/>
        <w:left w:val="none" w:sz="0" w:space="0" w:color="auto"/>
        <w:bottom w:val="none" w:sz="0" w:space="0" w:color="auto"/>
        <w:right w:val="none" w:sz="0" w:space="0" w:color="auto"/>
      </w:divBdr>
    </w:div>
    <w:div w:id="122042937">
      <w:bodyDiv w:val="1"/>
      <w:marLeft w:val="0"/>
      <w:marRight w:val="0"/>
      <w:marTop w:val="0"/>
      <w:marBottom w:val="0"/>
      <w:divBdr>
        <w:top w:val="none" w:sz="0" w:space="0" w:color="auto"/>
        <w:left w:val="none" w:sz="0" w:space="0" w:color="auto"/>
        <w:bottom w:val="none" w:sz="0" w:space="0" w:color="auto"/>
        <w:right w:val="none" w:sz="0" w:space="0" w:color="auto"/>
      </w:divBdr>
      <w:divsChild>
        <w:div w:id="1017468817">
          <w:marLeft w:val="0"/>
          <w:marRight w:val="0"/>
          <w:marTop w:val="0"/>
          <w:marBottom w:val="0"/>
          <w:divBdr>
            <w:top w:val="none" w:sz="0" w:space="0" w:color="auto"/>
            <w:left w:val="none" w:sz="0" w:space="0" w:color="auto"/>
            <w:bottom w:val="none" w:sz="0" w:space="0" w:color="auto"/>
            <w:right w:val="none" w:sz="0" w:space="0" w:color="auto"/>
          </w:divBdr>
          <w:divsChild>
            <w:div w:id="1753309072">
              <w:marLeft w:val="0"/>
              <w:marRight w:val="0"/>
              <w:marTop w:val="0"/>
              <w:marBottom w:val="0"/>
              <w:divBdr>
                <w:top w:val="none" w:sz="0" w:space="0" w:color="auto"/>
                <w:left w:val="none" w:sz="0" w:space="0" w:color="auto"/>
                <w:bottom w:val="none" w:sz="0" w:space="0" w:color="auto"/>
                <w:right w:val="none" w:sz="0" w:space="0" w:color="auto"/>
              </w:divBdr>
              <w:divsChild>
                <w:div w:id="603391339">
                  <w:marLeft w:val="0"/>
                  <w:marRight w:val="0"/>
                  <w:marTop w:val="0"/>
                  <w:marBottom w:val="0"/>
                  <w:divBdr>
                    <w:top w:val="none" w:sz="0" w:space="0" w:color="auto"/>
                    <w:left w:val="none" w:sz="0" w:space="0" w:color="auto"/>
                    <w:bottom w:val="none" w:sz="0" w:space="0" w:color="auto"/>
                    <w:right w:val="none" w:sz="0" w:space="0" w:color="auto"/>
                  </w:divBdr>
                  <w:divsChild>
                    <w:div w:id="1305431029">
                      <w:marLeft w:val="0"/>
                      <w:marRight w:val="0"/>
                      <w:marTop w:val="0"/>
                      <w:marBottom w:val="0"/>
                      <w:divBdr>
                        <w:top w:val="none" w:sz="0" w:space="0" w:color="auto"/>
                        <w:left w:val="none" w:sz="0" w:space="0" w:color="auto"/>
                        <w:bottom w:val="none" w:sz="0" w:space="0" w:color="auto"/>
                        <w:right w:val="none" w:sz="0" w:space="0" w:color="auto"/>
                      </w:divBdr>
                      <w:divsChild>
                        <w:div w:id="396050101">
                          <w:marLeft w:val="0"/>
                          <w:marRight w:val="0"/>
                          <w:marTop w:val="0"/>
                          <w:marBottom w:val="0"/>
                          <w:divBdr>
                            <w:top w:val="none" w:sz="0" w:space="0" w:color="auto"/>
                            <w:left w:val="none" w:sz="0" w:space="0" w:color="auto"/>
                            <w:bottom w:val="none" w:sz="0" w:space="0" w:color="auto"/>
                            <w:right w:val="none" w:sz="0" w:space="0" w:color="auto"/>
                          </w:divBdr>
                          <w:divsChild>
                            <w:div w:id="39335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512643">
      <w:bodyDiv w:val="1"/>
      <w:marLeft w:val="0"/>
      <w:marRight w:val="0"/>
      <w:marTop w:val="0"/>
      <w:marBottom w:val="0"/>
      <w:divBdr>
        <w:top w:val="none" w:sz="0" w:space="0" w:color="auto"/>
        <w:left w:val="none" w:sz="0" w:space="0" w:color="auto"/>
        <w:bottom w:val="none" w:sz="0" w:space="0" w:color="auto"/>
        <w:right w:val="none" w:sz="0" w:space="0" w:color="auto"/>
      </w:divBdr>
      <w:divsChild>
        <w:div w:id="933786102">
          <w:marLeft w:val="0"/>
          <w:marRight w:val="0"/>
          <w:marTop w:val="0"/>
          <w:marBottom w:val="0"/>
          <w:divBdr>
            <w:top w:val="none" w:sz="0" w:space="0" w:color="auto"/>
            <w:left w:val="none" w:sz="0" w:space="0" w:color="auto"/>
            <w:bottom w:val="none" w:sz="0" w:space="0" w:color="auto"/>
            <w:right w:val="none" w:sz="0" w:space="0" w:color="auto"/>
          </w:divBdr>
          <w:divsChild>
            <w:div w:id="1511482370">
              <w:marLeft w:val="0"/>
              <w:marRight w:val="0"/>
              <w:marTop w:val="0"/>
              <w:marBottom w:val="0"/>
              <w:divBdr>
                <w:top w:val="none" w:sz="0" w:space="0" w:color="auto"/>
                <w:left w:val="none" w:sz="0" w:space="0" w:color="auto"/>
                <w:bottom w:val="none" w:sz="0" w:space="0" w:color="auto"/>
                <w:right w:val="none" w:sz="0" w:space="0" w:color="auto"/>
              </w:divBdr>
              <w:divsChild>
                <w:div w:id="1328554856">
                  <w:marLeft w:val="0"/>
                  <w:marRight w:val="0"/>
                  <w:marTop w:val="0"/>
                  <w:marBottom w:val="0"/>
                  <w:divBdr>
                    <w:top w:val="none" w:sz="0" w:space="0" w:color="auto"/>
                    <w:left w:val="none" w:sz="0" w:space="0" w:color="auto"/>
                    <w:bottom w:val="none" w:sz="0" w:space="0" w:color="auto"/>
                    <w:right w:val="none" w:sz="0" w:space="0" w:color="auto"/>
                  </w:divBdr>
                  <w:divsChild>
                    <w:div w:id="2072147821">
                      <w:marLeft w:val="0"/>
                      <w:marRight w:val="0"/>
                      <w:marTop w:val="0"/>
                      <w:marBottom w:val="0"/>
                      <w:divBdr>
                        <w:top w:val="none" w:sz="0" w:space="0" w:color="auto"/>
                        <w:left w:val="none" w:sz="0" w:space="0" w:color="auto"/>
                        <w:bottom w:val="none" w:sz="0" w:space="0" w:color="auto"/>
                        <w:right w:val="none" w:sz="0" w:space="0" w:color="auto"/>
                      </w:divBdr>
                      <w:divsChild>
                        <w:div w:id="1372457294">
                          <w:marLeft w:val="0"/>
                          <w:marRight w:val="0"/>
                          <w:marTop w:val="0"/>
                          <w:marBottom w:val="0"/>
                          <w:divBdr>
                            <w:top w:val="none" w:sz="0" w:space="0" w:color="auto"/>
                            <w:left w:val="none" w:sz="0" w:space="0" w:color="auto"/>
                            <w:bottom w:val="none" w:sz="0" w:space="0" w:color="auto"/>
                            <w:right w:val="none" w:sz="0" w:space="0" w:color="auto"/>
                          </w:divBdr>
                          <w:divsChild>
                            <w:div w:id="173037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25977">
      <w:bodyDiv w:val="1"/>
      <w:marLeft w:val="0"/>
      <w:marRight w:val="0"/>
      <w:marTop w:val="0"/>
      <w:marBottom w:val="0"/>
      <w:divBdr>
        <w:top w:val="none" w:sz="0" w:space="0" w:color="auto"/>
        <w:left w:val="none" w:sz="0" w:space="0" w:color="auto"/>
        <w:bottom w:val="none" w:sz="0" w:space="0" w:color="auto"/>
        <w:right w:val="none" w:sz="0" w:space="0" w:color="auto"/>
      </w:divBdr>
    </w:div>
    <w:div w:id="210849000">
      <w:bodyDiv w:val="1"/>
      <w:marLeft w:val="0"/>
      <w:marRight w:val="0"/>
      <w:marTop w:val="0"/>
      <w:marBottom w:val="0"/>
      <w:divBdr>
        <w:top w:val="none" w:sz="0" w:space="0" w:color="auto"/>
        <w:left w:val="none" w:sz="0" w:space="0" w:color="auto"/>
        <w:bottom w:val="none" w:sz="0" w:space="0" w:color="auto"/>
        <w:right w:val="none" w:sz="0" w:space="0" w:color="auto"/>
      </w:divBdr>
    </w:div>
    <w:div w:id="223031343">
      <w:bodyDiv w:val="1"/>
      <w:marLeft w:val="0"/>
      <w:marRight w:val="0"/>
      <w:marTop w:val="0"/>
      <w:marBottom w:val="0"/>
      <w:divBdr>
        <w:top w:val="none" w:sz="0" w:space="0" w:color="auto"/>
        <w:left w:val="none" w:sz="0" w:space="0" w:color="auto"/>
        <w:bottom w:val="none" w:sz="0" w:space="0" w:color="auto"/>
        <w:right w:val="none" w:sz="0" w:space="0" w:color="auto"/>
      </w:divBdr>
    </w:div>
    <w:div w:id="240071258">
      <w:bodyDiv w:val="1"/>
      <w:marLeft w:val="0"/>
      <w:marRight w:val="0"/>
      <w:marTop w:val="0"/>
      <w:marBottom w:val="0"/>
      <w:divBdr>
        <w:top w:val="none" w:sz="0" w:space="0" w:color="auto"/>
        <w:left w:val="none" w:sz="0" w:space="0" w:color="auto"/>
        <w:bottom w:val="none" w:sz="0" w:space="0" w:color="auto"/>
        <w:right w:val="none" w:sz="0" w:space="0" w:color="auto"/>
      </w:divBdr>
    </w:div>
    <w:div w:id="304506760">
      <w:bodyDiv w:val="1"/>
      <w:marLeft w:val="0"/>
      <w:marRight w:val="0"/>
      <w:marTop w:val="0"/>
      <w:marBottom w:val="0"/>
      <w:divBdr>
        <w:top w:val="none" w:sz="0" w:space="0" w:color="auto"/>
        <w:left w:val="none" w:sz="0" w:space="0" w:color="auto"/>
        <w:bottom w:val="none" w:sz="0" w:space="0" w:color="auto"/>
        <w:right w:val="none" w:sz="0" w:space="0" w:color="auto"/>
      </w:divBdr>
    </w:div>
    <w:div w:id="309486362">
      <w:bodyDiv w:val="1"/>
      <w:marLeft w:val="0"/>
      <w:marRight w:val="0"/>
      <w:marTop w:val="0"/>
      <w:marBottom w:val="0"/>
      <w:divBdr>
        <w:top w:val="none" w:sz="0" w:space="0" w:color="auto"/>
        <w:left w:val="none" w:sz="0" w:space="0" w:color="auto"/>
        <w:bottom w:val="none" w:sz="0" w:space="0" w:color="auto"/>
        <w:right w:val="none" w:sz="0" w:space="0" w:color="auto"/>
      </w:divBdr>
    </w:div>
    <w:div w:id="341785544">
      <w:bodyDiv w:val="1"/>
      <w:marLeft w:val="0"/>
      <w:marRight w:val="0"/>
      <w:marTop w:val="0"/>
      <w:marBottom w:val="0"/>
      <w:divBdr>
        <w:top w:val="none" w:sz="0" w:space="0" w:color="auto"/>
        <w:left w:val="none" w:sz="0" w:space="0" w:color="auto"/>
        <w:bottom w:val="none" w:sz="0" w:space="0" w:color="auto"/>
        <w:right w:val="none" w:sz="0" w:space="0" w:color="auto"/>
      </w:divBdr>
    </w:div>
    <w:div w:id="404956017">
      <w:bodyDiv w:val="1"/>
      <w:marLeft w:val="0"/>
      <w:marRight w:val="0"/>
      <w:marTop w:val="0"/>
      <w:marBottom w:val="0"/>
      <w:divBdr>
        <w:top w:val="none" w:sz="0" w:space="0" w:color="auto"/>
        <w:left w:val="none" w:sz="0" w:space="0" w:color="auto"/>
        <w:bottom w:val="none" w:sz="0" w:space="0" w:color="auto"/>
        <w:right w:val="none" w:sz="0" w:space="0" w:color="auto"/>
      </w:divBdr>
    </w:div>
    <w:div w:id="413010646">
      <w:bodyDiv w:val="1"/>
      <w:marLeft w:val="0"/>
      <w:marRight w:val="0"/>
      <w:marTop w:val="0"/>
      <w:marBottom w:val="0"/>
      <w:divBdr>
        <w:top w:val="none" w:sz="0" w:space="0" w:color="auto"/>
        <w:left w:val="none" w:sz="0" w:space="0" w:color="auto"/>
        <w:bottom w:val="none" w:sz="0" w:space="0" w:color="auto"/>
        <w:right w:val="none" w:sz="0" w:space="0" w:color="auto"/>
      </w:divBdr>
    </w:div>
    <w:div w:id="508064012">
      <w:bodyDiv w:val="1"/>
      <w:marLeft w:val="0"/>
      <w:marRight w:val="0"/>
      <w:marTop w:val="0"/>
      <w:marBottom w:val="0"/>
      <w:divBdr>
        <w:top w:val="none" w:sz="0" w:space="0" w:color="auto"/>
        <w:left w:val="none" w:sz="0" w:space="0" w:color="auto"/>
        <w:bottom w:val="none" w:sz="0" w:space="0" w:color="auto"/>
        <w:right w:val="none" w:sz="0" w:space="0" w:color="auto"/>
      </w:divBdr>
      <w:divsChild>
        <w:div w:id="199829504">
          <w:marLeft w:val="0"/>
          <w:marRight w:val="0"/>
          <w:marTop w:val="0"/>
          <w:marBottom w:val="0"/>
          <w:divBdr>
            <w:top w:val="none" w:sz="0" w:space="0" w:color="auto"/>
            <w:left w:val="none" w:sz="0" w:space="0" w:color="auto"/>
            <w:bottom w:val="none" w:sz="0" w:space="0" w:color="auto"/>
            <w:right w:val="none" w:sz="0" w:space="0" w:color="auto"/>
          </w:divBdr>
          <w:divsChild>
            <w:div w:id="1572424466">
              <w:marLeft w:val="0"/>
              <w:marRight w:val="0"/>
              <w:marTop w:val="0"/>
              <w:marBottom w:val="0"/>
              <w:divBdr>
                <w:top w:val="none" w:sz="0" w:space="0" w:color="auto"/>
                <w:left w:val="none" w:sz="0" w:space="0" w:color="auto"/>
                <w:bottom w:val="none" w:sz="0" w:space="0" w:color="auto"/>
                <w:right w:val="none" w:sz="0" w:space="0" w:color="auto"/>
              </w:divBdr>
              <w:divsChild>
                <w:div w:id="1190337380">
                  <w:marLeft w:val="0"/>
                  <w:marRight w:val="0"/>
                  <w:marTop w:val="0"/>
                  <w:marBottom w:val="0"/>
                  <w:divBdr>
                    <w:top w:val="none" w:sz="0" w:space="0" w:color="auto"/>
                    <w:left w:val="none" w:sz="0" w:space="0" w:color="auto"/>
                    <w:bottom w:val="none" w:sz="0" w:space="0" w:color="auto"/>
                    <w:right w:val="none" w:sz="0" w:space="0" w:color="auto"/>
                  </w:divBdr>
                  <w:divsChild>
                    <w:div w:id="1268543167">
                      <w:marLeft w:val="0"/>
                      <w:marRight w:val="0"/>
                      <w:marTop w:val="0"/>
                      <w:marBottom w:val="0"/>
                      <w:divBdr>
                        <w:top w:val="none" w:sz="0" w:space="0" w:color="auto"/>
                        <w:left w:val="none" w:sz="0" w:space="0" w:color="auto"/>
                        <w:bottom w:val="none" w:sz="0" w:space="0" w:color="auto"/>
                        <w:right w:val="none" w:sz="0" w:space="0" w:color="auto"/>
                      </w:divBdr>
                      <w:divsChild>
                        <w:div w:id="1431123550">
                          <w:marLeft w:val="0"/>
                          <w:marRight w:val="0"/>
                          <w:marTop w:val="0"/>
                          <w:marBottom w:val="0"/>
                          <w:divBdr>
                            <w:top w:val="none" w:sz="0" w:space="0" w:color="auto"/>
                            <w:left w:val="none" w:sz="0" w:space="0" w:color="auto"/>
                            <w:bottom w:val="none" w:sz="0" w:space="0" w:color="auto"/>
                            <w:right w:val="none" w:sz="0" w:space="0" w:color="auto"/>
                          </w:divBdr>
                          <w:divsChild>
                            <w:div w:id="61695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5002724">
          <w:marLeft w:val="0"/>
          <w:marRight w:val="0"/>
          <w:marTop w:val="0"/>
          <w:marBottom w:val="0"/>
          <w:divBdr>
            <w:top w:val="none" w:sz="0" w:space="0" w:color="auto"/>
            <w:left w:val="none" w:sz="0" w:space="0" w:color="auto"/>
            <w:bottom w:val="none" w:sz="0" w:space="0" w:color="auto"/>
            <w:right w:val="none" w:sz="0" w:space="0" w:color="auto"/>
          </w:divBdr>
          <w:divsChild>
            <w:div w:id="1327127668">
              <w:marLeft w:val="0"/>
              <w:marRight w:val="0"/>
              <w:marTop w:val="0"/>
              <w:marBottom w:val="0"/>
              <w:divBdr>
                <w:top w:val="none" w:sz="0" w:space="0" w:color="auto"/>
                <w:left w:val="none" w:sz="0" w:space="0" w:color="auto"/>
                <w:bottom w:val="none" w:sz="0" w:space="0" w:color="auto"/>
                <w:right w:val="none" w:sz="0" w:space="0" w:color="auto"/>
              </w:divBdr>
              <w:divsChild>
                <w:div w:id="443036748">
                  <w:marLeft w:val="0"/>
                  <w:marRight w:val="0"/>
                  <w:marTop w:val="0"/>
                  <w:marBottom w:val="0"/>
                  <w:divBdr>
                    <w:top w:val="none" w:sz="0" w:space="0" w:color="auto"/>
                    <w:left w:val="none" w:sz="0" w:space="0" w:color="auto"/>
                    <w:bottom w:val="none" w:sz="0" w:space="0" w:color="auto"/>
                    <w:right w:val="none" w:sz="0" w:space="0" w:color="auto"/>
                  </w:divBdr>
                  <w:divsChild>
                    <w:div w:id="602425043">
                      <w:marLeft w:val="0"/>
                      <w:marRight w:val="0"/>
                      <w:marTop w:val="0"/>
                      <w:marBottom w:val="0"/>
                      <w:divBdr>
                        <w:top w:val="none" w:sz="0" w:space="0" w:color="auto"/>
                        <w:left w:val="none" w:sz="0" w:space="0" w:color="auto"/>
                        <w:bottom w:val="none" w:sz="0" w:space="0" w:color="auto"/>
                        <w:right w:val="none" w:sz="0" w:space="0" w:color="auto"/>
                      </w:divBdr>
                      <w:divsChild>
                        <w:div w:id="670838301">
                          <w:marLeft w:val="0"/>
                          <w:marRight w:val="0"/>
                          <w:marTop w:val="0"/>
                          <w:marBottom w:val="0"/>
                          <w:divBdr>
                            <w:top w:val="none" w:sz="0" w:space="0" w:color="auto"/>
                            <w:left w:val="none" w:sz="0" w:space="0" w:color="auto"/>
                            <w:bottom w:val="none" w:sz="0" w:space="0" w:color="auto"/>
                            <w:right w:val="none" w:sz="0" w:space="0" w:color="auto"/>
                          </w:divBdr>
                          <w:divsChild>
                            <w:div w:id="40954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847507">
      <w:bodyDiv w:val="1"/>
      <w:marLeft w:val="0"/>
      <w:marRight w:val="0"/>
      <w:marTop w:val="0"/>
      <w:marBottom w:val="0"/>
      <w:divBdr>
        <w:top w:val="none" w:sz="0" w:space="0" w:color="auto"/>
        <w:left w:val="none" w:sz="0" w:space="0" w:color="auto"/>
        <w:bottom w:val="none" w:sz="0" w:space="0" w:color="auto"/>
        <w:right w:val="none" w:sz="0" w:space="0" w:color="auto"/>
      </w:divBdr>
    </w:div>
    <w:div w:id="520240394">
      <w:bodyDiv w:val="1"/>
      <w:marLeft w:val="0"/>
      <w:marRight w:val="0"/>
      <w:marTop w:val="0"/>
      <w:marBottom w:val="0"/>
      <w:divBdr>
        <w:top w:val="none" w:sz="0" w:space="0" w:color="auto"/>
        <w:left w:val="none" w:sz="0" w:space="0" w:color="auto"/>
        <w:bottom w:val="none" w:sz="0" w:space="0" w:color="auto"/>
        <w:right w:val="none" w:sz="0" w:space="0" w:color="auto"/>
      </w:divBdr>
      <w:divsChild>
        <w:div w:id="607125875">
          <w:marLeft w:val="0"/>
          <w:marRight w:val="0"/>
          <w:marTop w:val="0"/>
          <w:marBottom w:val="0"/>
          <w:divBdr>
            <w:top w:val="none" w:sz="0" w:space="0" w:color="auto"/>
            <w:left w:val="none" w:sz="0" w:space="0" w:color="auto"/>
            <w:bottom w:val="none" w:sz="0" w:space="0" w:color="auto"/>
            <w:right w:val="none" w:sz="0" w:space="0" w:color="auto"/>
          </w:divBdr>
          <w:divsChild>
            <w:div w:id="598759971">
              <w:marLeft w:val="0"/>
              <w:marRight w:val="0"/>
              <w:marTop w:val="0"/>
              <w:marBottom w:val="0"/>
              <w:divBdr>
                <w:top w:val="none" w:sz="0" w:space="0" w:color="auto"/>
                <w:left w:val="none" w:sz="0" w:space="0" w:color="auto"/>
                <w:bottom w:val="none" w:sz="0" w:space="0" w:color="auto"/>
                <w:right w:val="none" w:sz="0" w:space="0" w:color="auto"/>
              </w:divBdr>
              <w:divsChild>
                <w:div w:id="1820922562">
                  <w:marLeft w:val="0"/>
                  <w:marRight w:val="0"/>
                  <w:marTop w:val="0"/>
                  <w:marBottom w:val="0"/>
                  <w:divBdr>
                    <w:top w:val="none" w:sz="0" w:space="0" w:color="auto"/>
                    <w:left w:val="none" w:sz="0" w:space="0" w:color="auto"/>
                    <w:bottom w:val="none" w:sz="0" w:space="0" w:color="auto"/>
                    <w:right w:val="none" w:sz="0" w:space="0" w:color="auto"/>
                  </w:divBdr>
                  <w:divsChild>
                    <w:div w:id="545530555">
                      <w:marLeft w:val="0"/>
                      <w:marRight w:val="0"/>
                      <w:marTop w:val="0"/>
                      <w:marBottom w:val="0"/>
                      <w:divBdr>
                        <w:top w:val="none" w:sz="0" w:space="0" w:color="auto"/>
                        <w:left w:val="none" w:sz="0" w:space="0" w:color="auto"/>
                        <w:bottom w:val="none" w:sz="0" w:space="0" w:color="auto"/>
                        <w:right w:val="none" w:sz="0" w:space="0" w:color="auto"/>
                      </w:divBdr>
                      <w:divsChild>
                        <w:div w:id="2001540191">
                          <w:marLeft w:val="0"/>
                          <w:marRight w:val="0"/>
                          <w:marTop w:val="0"/>
                          <w:marBottom w:val="0"/>
                          <w:divBdr>
                            <w:top w:val="none" w:sz="0" w:space="0" w:color="auto"/>
                            <w:left w:val="none" w:sz="0" w:space="0" w:color="auto"/>
                            <w:bottom w:val="none" w:sz="0" w:space="0" w:color="auto"/>
                            <w:right w:val="none" w:sz="0" w:space="0" w:color="auto"/>
                          </w:divBdr>
                          <w:divsChild>
                            <w:div w:id="155696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031163">
      <w:bodyDiv w:val="1"/>
      <w:marLeft w:val="0"/>
      <w:marRight w:val="0"/>
      <w:marTop w:val="0"/>
      <w:marBottom w:val="0"/>
      <w:divBdr>
        <w:top w:val="none" w:sz="0" w:space="0" w:color="auto"/>
        <w:left w:val="none" w:sz="0" w:space="0" w:color="auto"/>
        <w:bottom w:val="none" w:sz="0" w:space="0" w:color="auto"/>
        <w:right w:val="none" w:sz="0" w:space="0" w:color="auto"/>
      </w:divBdr>
    </w:div>
    <w:div w:id="600262441">
      <w:bodyDiv w:val="1"/>
      <w:marLeft w:val="0"/>
      <w:marRight w:val="0"/>
      <w:marTop w:val="0"/>
      <w:marBottom w:val="0"/>
      <w:divBdr>
        <w:top w:val="none" w:sz="0" w:space="0" w:color="auto"/>
        <w:left w:val="none" w:sz="0" w:space="0" w:color="auto"/>
        <w:bottom w:val="none" w:sz="0" w:space="0" w:color="auto"/>
        <w:right w:val="none" w:sz="0" w:space="0" w:color="auto"/>
      </w:divBdr>
    </w:div>
    <w:div w:id="606277938">
      <w:bodyDiv w:val="1"/>
      <w:marLeft w:val="0"/>
      <w:marRight w:val="0"/>
      <w:marTop w:val="0"/>
      <w:marBottom w:val="0"/>
      <w:divBdr>
        <w:top w:val="none" w:sz="0" w:space="0" w:color="auto"/>
        <w:left w:val="none" w:sz="0" w:space="0" w:color="auto"/>
        <w:bottom w:val="none" w:sz="0" w:space="0" w:color="auto"/>
        <w:right w:val="none" w:sz="0" w:space="0" w:color="auto"/>
      </w:divBdr>
    </w:div>
    <w:div w:id="613250740">
      <w:bodyDiv w:val="1"/>
      <w:marLeft w:val="0"/>
      <w:marRight w:val="0"/>
      <w:marTop w:val="0"/>
      <w:marBottom w:val="0"/>
      <w:divBdr>
        <w:top w:val="none" w:sz="0" w:space="0" w:color="auto"/>
        <w:left w:val="none" w:sz="0" w:space="0" w:color="auto"/>
        <w:bottom w:val="none" w:sz="0" w:space="0" w:color="auto"/>
        <w:right w:val="none" w:sz="0" w:space="0" w:color="auto"/>
      </w:divBdr>
    </w:div>
    <w:div w:id="635839714">
      <w:bodyDiv w:val="1"/>
      <w:marLeft w:val="0"/>
      <w:marRight w:val="0"/>
      <w:marTop w:val="0"/>
      <w:marBottom w:val="0"/>
      <w:divBdr>
        <w:top w:val="none" w:sz="0" w:space="0" w:color="auto"/>
        <w:left w:val="none" w:sz="0" w:space="0" w:color="auto"/>
        <w:bottom w:val="none" w:sz="0" w:space="0" w:color="auto"/>
        <w:right w:val="none" w:sz="0" w:space="0" w:color="auto"/>
      </w:divBdr>
      <w:divsChild>
        <w:div w:id="60491723">
          <w:marLeft w:val="0"/>
          <w:marRight w:val="0"/>
          <w:marTop w:val="0"/>
          <w:marBottom w:val="0"/>
          <w:divBdr>
            <w:top w:val="single" w:sz="2" w:space="0" w:color="E3E3E3"/>
            <w:left w:val="single" w:sz="2" w:space="0" w:color="E3E3E3"/>
            <w:bottom w:val="single" w:sz="2" w:space="0" w:color="E3E3E3"/>
            <w:right w:val="single" w:sz="2" w:space="0" w:color="E3E3E3"/>
          </w:divBdr>
          <w:divsChild>
            <w:div w:id="2029528450">
              <w:marLeft w:val="0"/>
              <w:marRight w:val="0"/>
              <w:marTop w:val="0"/>
              <w:marBottom w:val="0"/>
              <w:divBdr>
                <w:top w:val="single" w:sz="2" w:space="0" w:color="E3E3E3"/>
                <w:left w:val="single" w:sz="2" w:space="0" w:color="E3E3E3"/>
                <w:bottom w:val="single" w:sz="2" w:space="0" w:color="E3E3E3"/>
                <w:right w:val="single" w:sz="2" w:space="0" w:color="E3E3E3"/>
              </w:divBdr>
              <w:divsChild>
                <w:div w:id="1845783859">
                  <w:marLeft w:val="0"/>
                  <w:marRight w:val="0"/>
                  <w:marTop w:val="0"/>
                  <w:marBottom w:val="0"/>
                  <w:divBdr>
                    <w:top w:val="single" w:sz="2" w:space="0" w:color="E3E3E3"/>
                    <w:left w:val="single" w:sz="2" w:space="0" w:color="E3E3E3"/>
                    <w:bottom w:val="single" w:sz="2" w:space="0" w:color="E3E3E3"/>
                    <w:right w:val="single" w:sz="2" w:space="0" w:color="E3E3E3"/>
                  </w:divBdr>
                  <w:divsChild>
                    <w:div w:id="1410273300">
                      <w:marLeft w:val="0"/>
                      <w:marRight w:val="0"/>
                      <w:marTop w:val="0"/>
                      <w:marBottom w:val="0"/>
                      <w:divBdr>
                        <w:top w:val="single" w:sz="2" w:space="0" w:color="E3E3E3"/>
                        <w:left w:val="single" w:sz="2" w:space="0" w:color="E3E3E3"/>
                        <w:bottom w:val="single" w:sz="2" w:space="0" w:color="E3E3E3"/>
                        <w:right w:val="single" w:sz="2" w:space="0" w:color="E3E3E3"/>
                      </w:divBdr>
                      <w:divsChild>
                        <w:div w:id="19480596">
                          <w:marLeft w:val="0"/>
                          <w:marRight w:val="0"/>
                          <w:marTop w:val="0"/>
                          <w:marBottom w:val="0"/>
                          <w:divBdr>
                            <w:top w:val="single" w:sz="2" w:space="0" w:color="E3E3E3"/>
                            <w:left w:val="single" w:sz="2" w:space="0" w:color="E3E3E3"/>
                            <w:bottom w:val="single" w:sz="2" w:space="0" w:color="E3E3E3"/>
                            <w:right w:val="single" w:sz="2" w:space="0" w:color="E3E3E3"/>
                          </w:divBdr>
                          <w:divsChild>
                            <w:div w:id="1161965635">
                              <w:marLeft w:val="0"/>
                              <w:marRight w:val="0"/>
                              <w:marTop w:val="100"/>
                              <w:marBottom w:val="100"/>
                              <w:divBdr>
                                <w:top w:val="single" w:sz="2" w:space="0" w:color="E3E3E3"/>
                                <w:left w:val="single" w:sz="2" w:space="0" w:color="E3E3E3"/>
                                <w:bottom w:val="single" w:sz="2" w:space="0" w:color="E3E3E3"/>
                                <w:right w:val="single" w:sz="2" w:space="0" w:color="E3E3E3"/>
                              </w:divBdr>
                              <w:divsChild>
                                <w:div w:id="318046310">
                                  <w:marLeft w:val="0"/>
                                  <w:marRight w:val="0"/>
                                  <w:marTop w:val="0"/>
                                  <w:marBottom w:val="0"/>
                                  <w:divBdr>
                                    <w:top w:val="single" w:sz="2" w:space="0" w:color="E3E3E3"/>
                                    <w:left w:val="single" w:sz="2" w:space="0" w:color="E3E3E3"/>
                                    <w:bottom w:val="single" w:sz="2" w:space="0" w:color="E3E3E3"/>
                                    <w:right w:val="single" w:sz="2" w:space="0" w:color="E3E3E3"/>
                                  </w:divBdr>
                                  <w:divsChild>
                                    <w:div w:id="1347515481">
                                      <w:marLeft w:val="0"/>
                                      <w:marRight w:val="0"/>
                                      <w:marTop w:val="0"/>
                                      <w:marBottom w:val="0"/>
                                      <w:divBdr>
                                        <w:top w:val="single" w:sz="2" w:space="0" w:color="E3E3E3"/>
                                        <w:left w:val="single" w:sz="2" w:space="0" w:color="E3E3E3"/>
                                        <w:bottom w:val="single" w:sz="2" w:space="0" w:color="E3E3E3"/>
                                        <w:right w:val="single" w:sz="2" w:space="0" w:color="E3E3E3"/>
                                      </w:divBdr>
                                      <w:divsChild>
                                        <w:div w:id="1387726991">
                                          <w:marLeft w:val="0"/>
                                          <w:marRight w:val="0"/>
                                          <w:marTop w:val="0"/>
                                          <w:marBottom w:val="0"/>
                                          <w:divBdr>
                                            <w:top w:val="single" w:sz="2" w:space="0" w:color="E3E3E3"/>
                                            <w:left w:val="single" w:sz="2" w:space="0" w:color="E3E3E3"/>
                                            <w:bottom w:val="single" w:sz="2" w:space="0" w:color="E3E3E3"/>
                                            <w:right w:val="single" w:sz="2" w:space="0" w:color="E3E3E3"/>
                                          </w:divBdr>
                                          <w:divsChild>
                                            <w:div w:id="1749955333">
                                              <w:marLeft w:val="0"/>
                                              <w:marRight w:val="0"/>
                                              <w:marTop w:val="0"/>
                                              <w:marBottom w:val="0"/>
                                              <w:divBdr>
                                                <w:top w:val="single" w:sz="2" w:space="0" w:color="E3E3E3"/>
                                                <w:left w:val="single" w:sz="2" w:space="0" w:color="E3E3E3"/>
                                                <w:bottom w:val="single" w:sz="2" w:space="0" w:color="E3E3E3"/>
                                                <w:right w:val="single" w:sz="2" w:space="0" w:color="E3E3E3"/>
                                              </w:divBdr>
                                              <w:divsChild>
                                                <w:div w:id="1632132972">
                                                  <w:marLeft w:val="0"/>
                                                  <w:marRight w:val="0"/>
                                                  <w:marTop w:val="0"/>
                                                  <w:marBottom w:val="0"/>
                                                  <w:divBdr>
                                                    <w:top w:val="single" w:sz="2" w:space="0" w:color="E3E3E3"/>
                                                    <w:left w:val="single" w:sz="2" w:space="0" w:color="E3E3E3"/>
                                                    <w:bottom w:val="single" w:sz="2" w:space="0" w:color="E3E3E3"/>
                                                    <w:right w:val="single" w:sz="2" w:space="0" w:color="E3E3E3"/>
                                                  </w:divBdr>
                                                  <w:divsChild>
                                                    <w:div w:id="4956571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073455918">
          <w:marLeft w:val="0"/>
          <w:marRight w:val="0"/>
          <w:marTop w:val="0"/>
          <w:marBottom w:val="0"/>
          <w:divBdr>
            <w:top w:val="none" w:sz="0" w:space="0" w:color="auto"/>
            <w:left w:val="none" w:sz="0" w:space="0" w:color="auto"/>
            <w:bottom w:val="none" w:sz="0" w:space="0" w:color="auto"/>
            <w:right w:val="none" w:sz="0" w:space="0" w:color="auto"/>
          </w:divBdr>
        </w:div>
      </w:divsChild>
    </w:div>
    <w:div w:id="662777729">
      <w:bodyDiv w:val="1"/>
      <w:marLeft w:val="0"/>
      <w:marRight w:val="0"/>
      <w:marTop w:val="0"/>
      <w:marBottom w:val="0"/>
      <w:divBdr>
        <w:top w:val="none" w:sz="0" w:space="0" w:color="auto"/>
        <w:left w:val="none" w:sz="0" w:space="0" w:color="auto"/>
        <w:bottom w:val="none" w:sz="0" w:space="0" w:color="auto"/>
        <w:right w:val="none" w:sz="0" w:space="0" w:color="auto"/>
      </w:divBdr>
    </w:div>
    <w:div w:id="707225145">
      <w:bodyDiv w:val="1"/>
      <w:marLeft w:val="0"/>
      <w:marRight w:val="0"/>
      <w:marTop w:val="0"/>
      <w:marBottom w:val="0"/>
      <w:divBdr>
        <w:top w:val="none" w:sz="0" w:space="0" w:color="auto"/>
        <w:left w:val="none" w:sz="0" w:space="0" w:color="auto"/>
        <w:bottom w:val="none" w:sz="0" w:space="0" w:color="auto"/>
        <w:right w:val="none" w:sz="0" w:space="0" w:color="auto"/>
      </w:divBdr>
    </w:div>
    <w:div w:id="719748077">
      <w:bodyDiv w:val="1"/>
      <w:marLeft w:val="0"/>
      <w:marRight w:val="0"/>
      <w:marTop w:val="0"/>
      <w:marBottom w:val="0"/>
      <w:divBdr>
        <w:top w:val="none" w:sz="0" w:space="0" w:color="auto"/>
        <w:left w:val="none" w:sz="0" w:space="0" w:color="auto"/>
        <w:bottom w:val="none" w:sz="0" w:space="0" w:color="auto"/>
        <w:right w:val="none" w:sz="0" w:space="0" w:color="auto"/>
      </w:divBdr>
    </w:div>
    <w:div w:id="731079696">
      <w:bodyDiv w:val="1"/>
      <w:marLeft w:val="0"/>
      <w:marRight w:val="0"/>
      <w:marTop w:val="0"/>
      <w:marBottom w:val="0"/>
      <w:divBdr>
        <w:top w:val="none" w:sz="0" w:space="0" w:color="auto"/>
        <w:left w:val="none" w:sz="0" w:space="0" w:color="auto"/>
        <w:bottom w:val="none" w:sz="0" w:space="0" w:color="auto"/>
        <w:right w:val="none" w:sz="0" w:space="0" w:color="auto"/>
      </w:divBdr>
    </w:div>
    <w:div w:id="738288266">
      <w:bodyDiv w:val="1"/>
      <w:marLeft w:val="0"/>
      <w:marRight w:val="0"/>
      <w:marTop w:val="0"/>
      <w:marBottom w:val="0"/>
      <w:divBdr>
        <w:top w:val="none" w:sz="0" w:space="0" w:color="auto"/>
        <w:left w:val="none" w:sz="0" w:space="0" w:color="auto"/>
        <w:bottom w:val="none" w:sz="0" w:space="0" w:color="auto"/>
        <w:right w:val="none" w:sz="0" w:space="0" w:color="auto"/>
      </w:divBdr>
      <w:divsChild>
        <w:div w:id="335697553">
          <w:marLeft w:val="0"/>
          <w:marRight w:val="0"/>
          <w:marTop w:val="0"/>
          <w:marBottom w:val="0"/>
          <w:divBdr>
            <w:top w:val="none" w:sz="0" w:space="0" w:color="auto"/>
            <w:left w:val="none" w:sz="0" w:space="0" w:color="auto"/>
            <w:bottom w:val="none" w:sz="0" w:space="0" w:color="auto"/>
            <w:right w:val="none" w:sz="0" w:space="0" w:color="auto"/>
          </w:divBdr>
          <w:divsChild>
            <w:div w:id="1573276541">
              <w:marLeft w:val="0"/>
              <w:marRight w:val="0"/>
              <w:marTop w:val="0"/>
              <w:marBottom w:val="0"/>
              <w:divBdr>
                <w:top w:val="none" w:sz="0" w:space="0" w:color="auto"/>
                <w:left w:val="none" w:sz="0" w:space="0" w:color="auto"/>
                <w:bottom w:val="none" w:sz="0" w:space="0" w:color="auto"/>
                <w:right w:val="none" w:sz="0" w:space="0" w:color="auto"/>
              </w:divBdr>
              <w:divsChild>
                <w:div w:id="740177643">
                  <w:marLeft w:val="0"/>
                  <w:marRight w:val="0"/>
                  <w:marTop w:val="0"/>
                  <w:marBottom w:val="0"/>
                  <w:divBdr>
                    <w:top w:val="none" w:sz="0" w:space="0" w:color="auto"/>
                    <w:left w:val="none" w:sz="0" w:space="0" w:color="auto"/>
                    <w:bottom w:val="none" w:sz="0" w:space="0" w:color="auto"/>
                    <w:right w:val="none" w:sz="0" w:space="0" w:color="auto"/>
                  </w:divBdr>
                  <w:divsChild>
                    <w:div w:id="661617664">
                      <w:marLeft w:val="0"/>
                      <w:marRight w:val="0"/>
                      <w:marTop w:val="0"/>
                      <w:marBottom w:val="0"/>
                      <w:divBdr>
                        <w:top w:val="none" w:sz="0" w:space="0" w:color="auto"/>
                        <w:left w:val="none" w:sz="0" w:space="0" w:color="auto"/>
                        <w:bottom w:val="none" w:sz="0" w:space="0" w:color="auto"/>
                        <w:right w:val="none" w:sz="0" w:space="0" w:color="auto"/>
                      </w:divBdr>
                      <w:divsChild>
                        <w:div w:id="2060670426">
                          <w:marLeft w:val="0"/>
                          <w:marRight w:val="0"/>
                          <w:marTop w:val="0"/>
                          <w:marBottom w:val="0"/>
                          <w:divBdr>
                            <w:top w:val="none" w:sz="0" w:space="0" w:color="auto"/>
                            <w:left w:val="none" w:sz="0" w:space="0" w:color="auto"/>
                            <w:bottom w:val="none" w:sz="0" w:space="0" w:color="auto"/>
                            <w:right w:val="none" w:sz="0" w:space="0" w:color="auto"/>
                          </w:divBdr>
                          <w:divsChild>
                            <w:div w:id="141335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3550445">
      <w:bodyDiv w:val="1"/>
      <w:marLeft w:val="0"/>
      <w:marRight w:val="0"/>
      <w:marTop w:val="0"/>
      <w:marBottom w:val="0"/>
      <w:divBdr>
        <w:top w:val="none" w:sz="0" w:space="0" w:color="auto"/>
        <w:left w:val="none" w:sz="0" w:space="0" w:color="auto"/>
        <w:bottom w:val="none" w:sz="0" w:space="0" w:color="auto"/>
        <w:right w:val="none" w:sz="0" w:space="0" w:color="auto"/>
      </w:divBdr>
    </w:div>
    <w:div w:id="766466957">
      <w:bodyDiv w:val="1"/>
      <w:marLeft w:val="0"/>
      <w:marRight w:val="0"/>
      <w:marTop w:val="0"/>
      <w:marBottom w:val="0"/>
      <w:divBdr>
        <w:top w:val="none" w:sz="0" w:space="0" w:color="auto"/>
        <w:left w:val="none" w:sz="0" w:space="0" w:color="auto"/>
        <w:bottom w:val="none" w:sz="0" w:space="0" w:color="auto"/>
        <w:right w:val="none" w:sz="0" w:space="0" w:color="auto"/>
      </w:divBdr>
    </w:div>
    <w:div w:id="774713550">
      <w:bodyDiv w:val="1"/>
      <w:marLeft w:val="0"/>
      <w:marRight w:val="0"/>
      <w:marTop w:val="0"/>
      <w:marBottom w:val="0"/>
      <w:divBdr>
        <w:top w:val="none" w:sz="0" w:space="0" w:color="auto"/>
        <w:left w:val="none" w:sz="0" w:space="0" w:color="auto"/>
        <w:bottom w:val="none" w:sz="0" w:space="0" w:color="auto"/>
        <w:right w:val="none" w:sz="0" w:space="0" w:color="auto"/>
      </w:divBdr>
    </w:div>
    <w:div w:id="792793674">
      <w:bodyDiv w:val="1"/>
      <w:marLeft w:val="0"/>
      <w:marRight w:val="0"/>
      <w:marTop w:val="0"/>
      <w:marBottom w:val="0"/>
      <w:divBdr>
        <w:top w:val="none" w:sz="0" w:space="0" w:color="auto"/>
        <w:left w:val="none" w:sz="0" w:space="0" w:color="auto"/>
        <w:bottom w:val="none" w:sz="0" w:space="0" w:color="auto"/>
        <w:right w:val="none" w:sz="0" w:space="0" w:color="auto"/>
      </w:divBdr>
    </w:div>
    <w:div w:id="796795140">
      <w:bodyDiv w:val="1"/>
      <w:marLeft w:val="0"/>
      <w:marRight w:val="0"/>
      <w:marTop w:val="0"/>
      <w:marBottom w:val="0"/>
      <w:divBdr>
        <w:top w:val="none" w:sz="0" w:space="0" w:color="auto"/>
        <w:left w:val="none" w:sz="0" w:space="0" w:color="auto"/>
        <w:bottom w:val="none" w:sz="0" w:space="0" w:color="auto"/>
        <w:right w:val="none" w:sz="0" w:space="0" w:color="auto"/>
      </w:divBdr>
    </w:div>
    <w:div w:id="797837879">
      <w:bodyDiv w:val="1"/>
      <w:marLeft w:val="0"/>
      <w:marRight w:val="0"/>
      <w:marTop w:val="0"/>
      <w:marBottom w:val="0"/>
      <w:divBdr>
        <w:top w:val="none" w:sz="0" w:space="0" w:color="auto"/>
        <w:left w:val="none" w:sz="0" w:space="0" w:color="auto"/>
        <w:bottom w:val="none" w:sz="0" w:space="0" w:color="auto"/>
        <w:right w:val="none" w:sz="0" w:space="0" w:color="auto"/>
      </w:divBdr>
    </w:div>
    <w:div w:id="817695688">
      <w:bodyDiv w:val="1"/>
      <w:marLeft w:val="0"/>
      <w:marRight w:val="0"/>
      <w:marTop w:val="0"/>
      <w:marBottom w:val="0"/>
      <w:divBdr>
        <w:top w:val="none" w:sz="0" w:space="0" w:color="auto"/>
        <w:left w:val="none" w:sz="0" w:space="0" w:color="auto"/>
        <w:bottom w:val="none" w:sz="0" w:space="0" w:color="auto"/>
        <w:right w:val="none" w:sz="0" w:space="0" w:color="auto"/>
      </w:divBdr>
    </w:div>
    <w:div w:id="819535863">
      <w:bodyDiv w:val="1"/>
      <w:marLeft w:val="0"/>
      <w:marRight w:val="0"/>
      <w:marTop w:val="0"/>
      <w:marBottom w:val="0"/>
      <w:divBdr>
        <w:top w:val="none" w:sz="0" w:space="0" w:color="auto"/>
        <w:left w:val="none" w:sz="0" w:space="0" w:color="auto"/>
        <w:bottom w:val="none" w:sz="0" w:space="0" w:color="auto"/>
        <w:right w:val="none" w:sz="0" w:space="0" w:color="auto"/>
      </w:divBdr>
    </w:div>
    <w:div w:id="822620089">
      <w:bodyDiv w:val="1"/>
      <w:marLeft w:val="0"/>
      <w:marRight w:val="0"/>
      <w:marTop w:val="0"/>
      <w:marBottom w:val="0"/>
      <w:divBdr>
        <w:top w:val="none" w:sz="0" w:space="0" w:color="auto"/>
        <w:left w:val="none" w:sz="0" w:space="0" w:color="auto"/>
        <w:bottom w:val="none" w:sz="0" w:space="0" w:color="auto"/>
        <w:right w:val="none" w:sz="0" w:space="0" w:color="auto"/>
      </w:divBdr>
    </w:div>
    <w:div w:id="825626555">
      <w:bodyDiv w:val="1"/>
      <w:marLeft w:val="0"/>
      <w:marRight w:val="0"/>
      <w:marTop w:val="0"/>
      <w:marBottom w:val="0"/>
      <w:divBdr>
        <w:top w:val="none" w:sz="0" w:space="0" w:color="auto"/>
        <w:left w:val="none" w:sz="0" w:space="0" w:color="auto"/>
        <w:bottom w:val="none" w:sz="0" w:space="0" w:color="auto"/>
        <w:right w:val="none" w:sz="0" w:space="0" w:color="auto"/>
      </w:divBdr>
    </w:div>
    <w:div w:id="829253834">
      <w:bodyDiv w:val="1"/>
      <w:marLeft w:val="0"/>
      <w:marRight w:val="0"/>
      <w:marTop w:val="0"/>
      <w:marBottom w:val="0"/>
      <w:divBdr>
        <w:top w:val="none" w:sz="0" w:space="0" w:color="auto"/>
        <w:left w:val="none" w:sz="0" w:space="0" w:color="auto"/>
        <w:bottom w:val="none" w:sz="0" w:space="0" w:color="auto"/>
        <w:right w:val="none" w:sz="0" w:space="0" w:color="auto"/>
      </w:divBdr>
    </w:div>
    <w:div w:id="834033912">
      <w:bodyDiv w:val="1"/>
      <w:marLeft w:val="0"/>
      <w:marRight w:val="0"/>
      <w:marTop w:val="0"/>
      <w:marBottom w:val="0"/>
      <w:divBdr>
        <w:top w:val="none" w:sz="0" w:space="0" w:color="auto"/>
        <w:left w:val="none" w:sz="0" w:space="0" w:color="auto"/>
        <w:bottom w:val="none" w:sz="0" w:space="0" w:color="auto"/>
        <w:right w:val="none" w:sz="0" w:space="0" w:color="auto"/>
      </w:divBdr>
    </w:div>
    <w:div w:id="885800365">
      <w:bodyDiv w:val="1"/>
      <w:marLeft w:val="0"/>
      <w:marRight w:val="0"/>
      <w:marTop w:val="0"/>
      <w:marBottom w:val="0"/>
      <w:divBdr>
        <w:top w:val="none" w:sz="0" w:space="0" w:color="auto"/>
        <w:left w:val="none" w:sz="0" w:space="0" w:color="auto"/>
        <w:bottom w:val="none" w:sz="0" w:space="0" w:color="auto"/>
        <w:right w:val="none" w:sz="0" w:space="0" w:color="auto"/>
      </w:divBdr>
      <w:divsChild>
        <w:div w:id="647251197">
          <w:marLeft w:val="0"/>
          <w:marRight w:val="0"/>
          <w:marTop w:val="0"/>
          <w:marBottom w:val="0"/>
          <w:divBdr>
            <w:top w:val="none" w:sz="0" w:space="0" w:color="auto"/>
            <w:left w:val="none" w:sz="0" w:space="0" w:color="auto"/>
            <w:bottom w:val="none" w:sz="0" w:space="0" w:color="auto"/>
            <w:right w:val="none" w:sz="0" w:space="0" w:color="auto"/>
          </w:divBdr>
          <w:divsChild>
            <w:div w:id="1849056564">
              <w:marLeft w:val="0"/>
              <w:marRight w:val="0"/>
              <w:marTop w:val="0"/>
              <w:marBottom w:val="0"/>
              <w:divBdr>
                <w:top w:val="none" w:sz="0" w:space="0" w:color="auto"/>
                <w:left w:val="none" w:sz="0" w:space="0" w:color="auto"/>
                <w:bottom w:val="none" w:sz="0" w:space="0" w:color="auto"/>
                <w:right w:val="none" w:sz="0" w:space="0" w:color="auto"/>
              </w:divBdr>
              <w:divsChild>
                <w:div w:id="913202582">
                  <w:marLeft w:val="0"/>
                  <w:marRight w:val="0"/>
                  <w:marTop w:val="0"/>
                  <w:marBottom w:val="0"/>
                  <w:divBdr>
                    <w:top w:val="none" w:sz="0" w:space="0" w:color="auto"/>
                    <w:left w:val="none" w:sz="0" w:space="0" w:color="auto"/>
                    <w:bottom w:val="none" w:sz="0" w:space="0" w:color="auto"/>
                    <w:right w:val="none" w:sz="0" w:space="0" w:color="auto"/>
                  </w:divBdr>
                  <w:divsChild>
                    <w:div w:id="1187981236">
                      <w:marLeft w:val="0"/>
                      <w:marRight w:val="0"/>
                      <w:marTop w:val="0"/>
                      <w:marBottom w:val="0"/>
                      <w:divBdr>
                        <w:top w:val="none" w:sz="0" w:space="0" w:color="auto"/>
                        <w:left w:val="none" w:sz="0" w:space="0" w:color="auto"/>
                        <w:bottom w:val="none" w:sz="0" w:space="0" w:color="auto"/>
                        <w:right w:val="none" w:sz="0" w:space="0" w:color="auto"/>
                      </w:divBdr>
                      <w:divsChild>
                        <w:div w:id="1931503902">
                          <w:marLeft w:val="0"/>
                          <w:marRight w:val="0"/>
                          <w:marTop w:val="0"/>
                          <w:marBottom w:val="0"/>
                          <w:divBdr>
                            <w:top w:val="none" w:sz="0" w:space="0" w:color="auto"/>
                            <w:left w:val="none" w:sz="0" w:space="0" w:color="auto"/>
                            <w:bottom w:val="none" w:sz="0" w:space="0" w:color="auto"/>
                            <w:right w:val="none" w:sz="0" w:space="0" w:color="auto"/>
                          </w:divBdr>
                          <w:divsChild>
                            <w:div w:id="12627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6846153">
      <w:bodyDiv w:val="1"/>
      <w:marLeft w:val="0"/>
      <w:marRight w:val="0"/>
      <w:marTop w:val="0"/>
      <w:marBottom w:val="0"/>
      <w:divBdr>
        <w:top w:val="none" w:sz="0" w:space="0" w:color="auto"/>
        <w:left w:val="none" w:sz="0" w:space="0" w:color="auto"/>
        <w:bottom w:val="none" w:sz="0" w:space="0" w:color="auto"/>
        <w:right w:val="none" w:sz="0" w:space="0" w:color="auto"/>
      </w:divBdr>
    </w:div>
    <w:div w:id="955064016">
      <w:bodyDiv w:val="1"/>
      <w:marLeft w:val="0"/>
      <w:marRight w:val="0"/>
      <w:marTop w:val="0"/>
      <w:marBottom w:val="0"/>
      <w:divBdr>
        <w:top w:val="none" w:sz="0" w:space="0" w:color="auto"/>
        <w:left w:val="none" w:sz="0" w:space="0" w:color="auto"/>
        <w:bottom w:val="none" w:sz="0" w:space="0" w:color="auto"/>
        <w:right w:val="none" w:sz="0" w:space="0" w:color="auto"/>
      </w:divBdr>
    </w:div>
    <w:div w:id="961110691">
      <w:bodyDiv w:val="1"/>
      <w:marLeft w:val="0"/>
      <w:marRight w:val="0"/>
      <w:marTop w:val="0"/>
      <w:marBottom w:val="0"/>
      <w:divBdr>
        <w:top w:val="none" w:sz="0" w:space="0" w:color="auto"/>
        <w:left w:val="none" w:sz="0" w:space="0" w:color="auto"/>
        <w:bottom w:val="none" w:sz="0" w:space="0" w:color="auto"/>
        <w:right w:val="none" w:sz="0" w:space="0" w:color="auto"/>
      </w:divBdr>
    </w:div>
    <w:div w:id="968245366">
      <w:bodyDiv w:val="1"/>
      <w:marLeft w:val="0"/>
      <w:marRight w:val="0"/>
      <w:marTop w:val="0"/>
      <w:marBottom w:val="0"/>
      <w:divBdr>
        <w:top w:val="none" w:sz="0" w:space="0" w:color="auto"/>
        <w:left w:val="none" w:sz="0" w:space="0" w:color="auto"/>
        <w:bottom w:val="none" w:sz="0" w:space="0" w:color="auto"/>
        <w:right w:val="none" w:sz="0" w:space="0" w:color="auto"/>
      </w:divBdr>
    </w:div>
    <w:div w:id="1019233186">
      <w:bodyDiv w:val="1"/>
      <w:marLeft w:val="0"/>
      <w:marRight w:val="0"/>
      <w:marTop w:val="0"/>
      <w:marBottom w:val="0"/>
      <w:divBdr>
        <w:top w:val="none" w:sz="0" w:space="0" w:color="auto"/>
        <w:left w:val="none" w:sz="0" w:space="0" w:color="auto"/>
        <w:bottom w:val="none" w:sz="0" w:space="0" w:color="auto"/>
        <w:right w:val="none" w:sz="0" w:space="0" w:color="auto"/>
      </w:divBdr>
    </w:div>
    <w:div w:id="1034159448">
      <w:bodyDiv w:val="1"/>
      <w:marLeft w:val="0"/>
      <w:marRight w:val="0"/>
      <w:marTop w:val="0"/>
      <w:marBottom w:val="0"/>
      <w:divBdr>
        <w:top w:val="none" w:sz="0" w:space="0" w:color="auto"/>
        <w:left w:val="none" w:sz="0" w:space="0" w:color="auto"/>
        <w:bottom w:val="none" w:sz="0" w:space="0" w:color="auto"/>
        <w:right w:val="none" w:sz="0" w:space="0" w:color="auto"/>
      </w:divBdr>
    </w:div>
    <w:div w:id="1046639164">
      <w:bodyDiv w:val="1"/>
      <w:marLeft w:val="0"/>
      <w:marRight w:val="0"/>
      <w:marTop w:val="0"/>
      <w:marBottom w:val="0"/>
      <w:divBdr>
        <w:top w:val="none" w:sz="0" w:space="0" w:color="auto"/>
        <w:left w:val="none" w:sz="0" w:space="0" w:color="auto"/>
        <w:bottom w:val="none" w:sz="0" w:space="0" w:color="auto"/>
        <w:right w:val="none" w:sz="0" w:space="0" w:color="auto"/>
      </w:divBdr>
    </w:div>
    <w:div w:id="1073548446">
      <w:bodyDiv w:val="1"/>
      <w:marLeft w:val="0"/>
      <w:marRight w:val="0"/>
      <w:marTop w:val="0"/>
      <w:marBottom w:val="0"/>
      <w:divBdr>
        <w:top w:val="none" w:sz="0" w:space="0" w:color="auto"/>
        <w:left w:val="none" w:sz="0" w:space="0" w:color="auto"/>
        <w:bottom w:val="none" w:sz="0" w:space="0" w:color="auto"/>
        <w:right w:val="none" w:sz="0" w:space="0" w:color="auto"/>
      </w:divBdr>
    </w:div>
    <w:div w:id="1105421789">
      <w:bodyDiv w:val="1"/>
      <w:marLeft w:val="0"/>
      <w:marRight w:val="0"/>
      <w:marTop w:val="0"/>
      <w:marBottom w:val="0"/>
      <w:divBdr>
        <w:top w:val="none" w:sz="0" w:space="0" w:color="auto"/>
        <w:left w:val="none" w:sz="0" w:space="0" w:color="auto"/>
        <w:bottom w:val="none" w:sz="0" w:space="0" w:color="auto"/>
        <w:right w:val="none" w:sz="0" w:space="0" w:color="auto"/>
      </w:divBdr>
    </w:div>
    <w:div w:id="1106926624">
      <w:bodyDiv w:val="1"/>
      <w:marLeft w:val="0"/>
      <w:marRight w:val="0"/>
      <w:marTop w:val="0"/>
      <w:marBottom w:val="0"/>
      <w:divBdr>
        <w:top w:val="none" w:sz="0" w:space="0" w:color="auto"/>
        <w:left w:val="none" w:sz="0" w:space="0" w:color="auto"/>
        <w:bottom w:val="none" w:sz="0" w:space="0" w:color="auto"/>
        <w:right w:val="none" w:sz="0" w:space="0" w:color="auto"/>
      </w:divBdr>
    </w:div>
    <w:div w:id="1130827392">
      <w:bodyDiv w:val="1"/>
      <w:marLeft w:val="0"/>
      <w:marRight w:val="0"/>
      <w:marTop w:val="0"/>
      <w:marBottom w:val="0"/>
      <w:divBdr>
        <w:top w:val="none" w:sz="0" w:space="0" w:color="auto"/>
        <w:left w:val="none" w:sz="0" w:space="0" w:color="auto"/>
        <w:bottom w:val="none" w:sz="0" w:space="0" w:color="auto"/>
        <w:right w:val="none" w:sz="0" w:space="0" w:color="auto"/>
      </w:divBdr>
      <w:divsChild>
        <w:div w:id="1535535990">
          <w:marLeft w:val="0"/>
          <w:marRight w:val="0"/>
          <w:marTop w:val="0"/>
          <w:marBottom w:val="0"/>
          <w:divBdr>
            <w:top w:val="none" w:sz="0" w:space="0" w:color="auto"/>
            <w:left w:val="none" w:sz="0" w:space="0" w:color="auto"/>
            <w:bottom w:val="none" w:sz="0" w:space="0" w:color="auto"/>
            <w:right w:val="none" w:sz="0" w:space="0" w:color="auto"/>
          </w:divBdr>
          <w:divsChild>
            <w:div w:id="1988508171">
              <w:marLeft w:val="0"/>
              <w:marRight w:val="0"/>
              <w:marTop w:val="0"/>
              <w:marBottom w:val="0"/>
              <w:divBdr>
                <w:top w:val="none" w:sz="0" w:space="0" w:color="auto"/>
                <w:left w:val="none" w:sz="0" w:space="0" w:color="auto"/>
                <w:bottom w:val="none" w:sz="0" w:space="0" w:color="auto"/>
                <w:right w:val="none" w:sz="0" w:space="0" w:color="auto"/>
              </w:divBdr>
              <w:divsChild>
                <w:div w:id="2025402621">
                  <w:marLeft w:val="0"/>
                  <w:marRight w:val="0"/>
                  <w:marTop w:val="0"/>
                  <w:marBottom w:val="0"/>
                  <w:divBdr>
                    <w:top w:val="none" w:sz="0" w:space="0" w:color="auto"/>
                    <w:left w:val="none" w:sz="0" w:space="0" w:color="auto"/>
                    <w:bottom w:val="none" w:sz="0" w:space="0" w:color="auto"/>
                    <w:right w:val="none" w:sz="0" w:space="0" w:color="auto"/>
                  </w:divBdr>
                  <w:divsChild>
                    <w:div w:id="536772176">
                      <w:marLeft w:val="0"/>
                      <w:marRight w:val="0"/>
                      <w:marTop w:val="0"/>
                      <w:marBottom w:val="0"/>
                      <w:divBdr>
                        <w:top w:val="none" w:sz="0" w:space="0" w:color="auto"/>
                        <w:left w:val="none" w:sz="0" w:space="0" w:color="auto"/>
                        <w:bottom w:val="none" w:sz="0" w:space="0" w:color="auto"/>
                        <w:right w:val="none" w:sz="0" w:space="0" w:color="auto"/>
                      </w:divBdr>
                      <w:divsChild>
                        <w:div w:id="898831449">
                          <w:marLeft w:val="0"/>
                          <w:marRight w:val="0"/>
                          <w:marTop w:val="0"/>
                          <w:marBottom w:val="0"/>
                          <w:divBdr>
                            <w:top w:val="none" w:sz="0" w:space="0" w:color="auto"/>
                            <w:left w:val="none" w:sz="0" w:space="0" w:color="auto"/>
                            <w:bottom w:val="none" w:sz="0" w:space="0" w:color="auto"/>
                            <w:right w:val="none" w:sz="0" w:space="0" w:color="auto"/>
                          </w:divBdr>
                          <w:divsChild>
                            <w:div w:id="194734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615286">
      <w:bodyDiv w:val="1"/>
      <w:marLeft w:val="0"/>
      <w:marRight w:val="0"/>
      <w:marTop w:val="0"/>
      <w:marBottom w:val="0"/>
      <w:divBdr>
        <w:top w:val="none" w:sz="0" w:space="0" w:color="auto"/>
        <w:left w:val="none" w:sz="0" w:space="0" w:color="auto"/>
        <w:bottom w:val="none" w:sz="0" w:space="0" w:color="auto"/>
        <w:right w:val="none" w:sz="0" w:space="0" w:color="auto"/>
      </w:divBdr>
      <w:divsChild>
        <w:div w:id="26413112">
          <w:marLeft w:val="0"/>
          <w:marRight w:val="0"/>
          <w:marTop w:val="0"/>
          <w:marBottom w:val="0"/>
          <w:divBdr>
            <w:top w:val="none" w:sz="0" w:space="0" w:color="auto"/>
            <w:left w:val="none" w:sz="0" w:space="0" w:color="auto"/>
            <w:bottom w:val="none" w:sz="0" w:space="0" w:color="auto"/>
            <w:right w:val="none" w:sz="0" w:space="0" w:color="auto"/>
          </w:divBdr>
          <w:divsChild>
            <w:div w:id="253051869">
              <w:marLeft w:val="0"/>
              <w:marRight w:val="0"/>
              <w:marTop w:val="0"/>
              <w:marBottom w:val="0"/>
              <w:divBdr>
                <w:top w:val="none" w:sz="0" w:space="0" w:color="auto"/>
                <w:left w:val="none" w:sz="0" w:space="0" w:color="auto"/>
                <w:bottom w:val="none" w:sz="0" w:space="0" w:color="auto"/>
                <w:right w:val="none" w:sz="0" w:space="0" w:color="auto"/>
              </w:divBdr>
              <w:divsChild>
                <w:div w:id="1722249214">
                  <w:marLeft w:val="0"/>
                  <w:marRight w:val="0"/>
                  <w:marTop w:val="0"/>
                  <w:marBottom w:val="0"/>
                  <w:divBdr>
                    <w:top w:val="none" w:sz="0" w:space="0" w:color="auto"/>
                    <w:left w:val="none" w:sz="0" w:space="0" w:color="auto"/>
                    <w:bottom w:val="none" w:sz="0" w:space="0" w:color="auto"/>
                    <w:right w:val="none" w:sz="0" w:space="0" w:color="auto"/>
                  </w:divBdr>
                  <w:divsChild>
                    <w:div w:id="1002439312">
                      <w:marLeft w:val="0"/>
                      <w:marRight w:val="0"/>
                      <w:marTop w:val="0"/>
                      <w:marBottom w:val="0"/>
                      <w:divBdr>
                        <w:top w:val="none" w:sz="0" w:space="0" w:color="auto"/>
                        <w:left w:val="none" w:sz="0" w:space="0" w:color="auto"/>
                        <w:bottom w:val="none" w:sz="0" w:space="0" w:color="auto"/>
                        <w:right w:val="none" w:sz="0" w:space="0" w:color="auto"/>
                      </w:divBdr>
                      <w:divsChild>
                        <w:div w:id="1051999595">
                          <w:marLeft w:val="0"/>
                          <w:marRight w:val="0"/>
                          <w:marTop w:val="0"/>
                          <w:marBottom w:val="0"/>
                          <w:divBdr>
                            <w:top w:val="none" w:sz="0" w:space="0" w:color="auto"/>
                            <w:left w:val="none" w:sz="0" w:space="0" w:color="auto"/>
                            <w:bottom w:val="none" w:sz="0" w:space="0" w:color="auto"/>
                            <w:right w:val="none" w:sz="0" w:space="0" w:color="auto"/>
                          </w:divBdr>
                          <w:divsChild>
                            <w:div w:id="151526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919551">
      <w:bodyDiv w:val="1"/>
      <w:marLeft w:val="0"/>
      <w:marRight w:val="0"/>
      <w:marTop w:val="0"/>
      <w:marBottom w:val="0"/>
      <w:divBdr>
        <w:top w:val="none" w:sz="0" w:space="0" w:color="auto"/>
        <w:left w:val="none" w:sz="0" w:space="0" w:color="auto"/>
        <w:bottom w:val="none" w:sz="0" w:space="0" w:color="auto"/>
        <w:right w:val="none" w:sz="0" w:space="0" w:color="auto"/>
      </w:divBdr>
      <w:divsChild>
        <w:div w:id="1634363484">
          <w:marLeft w:val="0"/>
          <w:marRight w:val="0"/>
          <w:marTop w:val="0"/>
          <w:marBottom w:val="0"/>
          <w:divBdr>
            <w:top w:val="none" w:sz="0" w:space="0" w:color="auto"/>
            <w:left w:val="none" w:sz="0" w:space="0" w:color="auto"/>
            <w:bottom w:val="none" w:sz="0" w:space="0" w:color="auto"/>
            <w:right w:val="none" w:sz="0" w:space="0" w:color="auto"/>
          </w:divBdr>
          <w:divsChild>
            <w:div w:id="1441561431">
              <w:marLeft w:val="0"/>
              <w:marRight w:val="0"/>
              <w:marTop w:val="0"/>
              <w:marBottom w:val="0"/>
              <w:divBdr>
                <w:top w:val="none" w:sz="0" w:space="0" w:color="auto"/>
                <w:left w:val="none" w:sz="0" w:space="0" w:color="auto"/>
                <w:bottom w:val="none" w:sz="0" w:space="0" w:color="auto"/>
                <w:right w:val="none" w:sz="0" w:space="0" w:color="auto"/>
              </w:divBdr>
              <w:divsChild>
                <w:div w:id="1278565044">
                  <w:marLeft w:val="0"/>
                  <w:marRight w:val="0"/>
                  <w:marTop w:val="0"/>
                  <w:marBottom w:val="0"/>
                  <w:divBdr>
                    <w:top w:val="none" w:sz="0" w:space="0" w:color="auto"/>
                    <w:left w:val="none" w:sz="0" w:space="0" w:color="auto"/>
                    <w:bottom w:val="none" w:sz="0" w:space="0" w:color="auto"/>
                    <w:right w:val="none" w:sz="0" w:space="0" w:color="auto"/>
                  </w:divBdr>
                  <w:divsChild>
                    <w:div w:id="1631787769">
                      <w:marLeft w:val="0"/>
                      <w:marRight w:val="0"/>
                      <w:marTop w:val="0"/>
                      <w:marBottom w:val="0"/>
                      <w:divBdr>
                        <w:top w:val="none" w:sz="0" w:space="0" w:color="auto"/>
                        <w:left w:val="none" w:sz="0" w:space="0" w:color="auto"/>
                        <w:bottom w:val="none" w:sz="0" w:space="0" w:color="auto"/>
                        <w:right w:val="none" w:sz="0" w:space="0" w:color="auto"/>
                      </w:divBdr>
                      <w:divsChild>
                        <w:div w:id="1665860397">
                          <w:marLeft w:val="0"/>
                          <w:marRight w:val="0"/>
                          <w:marTop w:val="0"/>
                          <w:marBottom w:val="0"/>
                          <w:divBdr>
                            <w:top w:val="none" w:sz="0" w:space="0" w:color="auto"/>
                            <w:left w:val="none" w:sz="0" w:space="0" w:color="auto"/>
                            <w:bottom w:val="none" w:sz="0" w:space="0" w:color="auto"/>
                            <w:right w:val="none" w:sz="0" w:space="0" w:color="auto"/>
                          </w:divBdr>
                          <w:divsChild>
                            <w:div w:id="3284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28948">
      <w:bodyDiv w:val="1"/>
      <w:marLeft w:val="0"/>
      <w:marRight w:val="0"/>
      <w:marTop w:val="0"/>
      <w:marBottom w:val="0"/>
      <w:divBdr>
        <w:top w:val="none" w:sz="0" w:space="0" w:color="auto"/>
        <w:left w:val="none" w:sz="0" w:space="0" w:color="auto"/>
        <w:bottom w:val="none" w:sz="0" w:space="0" w:color="auto"/>
        <w:right w:val="none" w:sz="0" w:space="0" w:color="auto"/>
      </w:divBdr>
    </w:div>
    <w:div w:id="1244143934">
      <w:bodyDiv w:val="1"/>
      <w:marLeft w:val="0"/>
      <w:marRight w:val="0"/>
      <w:marTop w:val="0"/>
      <w:marBottom w:val="0"/>
      <w:divBdr>
        <w:top w:val="none" w:sz="0" w:space="0" w:color="auto"/>
        <w:left w:val="none" w:sz="0" w:space="0" w:color="auto"/>
        <w:bottom w:val="none" w:sz="0" w:space="0" w:color="auto"/>
        <w:right w:val="none" w:sz="0" w:space="0" w:color="auto"/>
      </w:divBdr>
      <w:divsChild>
        <w:div w:id="637028319">
          <w:marLeft w:val="0"/>
          <w:marRight w:val="0"/>
          <w:marTop w:val="0"/>
          <w:marBottom w:val="0"/>
          <w:divBdr>
            <w:top w:val="none" w:sz="0" w:space="0" w:color="auto"/>
            <w:left w:val="none" w:sz="0" w:space="0" w:color="auto"/>
            <w:bottom w:val="none" w:sz="0" w:space="0" w:color="auto"/>
            <w:right w:val="none" w:sz="0" w:space="0" w:color="auto"/>
          </w:divBdr>
          <w:divsChild>
            <w:div w:id="1944650887">
              <w:marLeft w:val="0"/>
              <w:marRight w:val="0"/>
              <w:marTop w:val="0"/>
              <w:marBottom w:val="0"/>
              <w:divBdr>
                <w:top w:val="none" w:sz="0" w:space="0" w:color="auto"/>
                <w:left w:val="none" w:sz="0" w:space="0" w:color="auto"/>
                <w:bottom w:val="none" w:sz="0" w:space="0" w:color="auto"/>
                <w:right w:val="none" w:sz="0" w:space="0" w:color="auto"/>
              </w:divBdr>
              <w:divsChild>
                <w:div w:id="891963196">
                  <w:marLeft w:val="0"/>
                  <w:marRight w:val="0"/>
                  <w:marTop w:val="0"/>
                  <w:marBottom w:val="0"/>
                  <w:divBdr>
                    <w:top w:val="none" w:sz="0" w:space="0" w:color="auto"/>
                    <w:left w:val="none" w:sz="0" w:space="0" w:color="auto"/>
                    <w:bottom w:val="none" w:sz="0" w:space="0" w:color="auto"/>
                    <w:right w:val="none" w:sz="0" w:space="0" w:color="auto"/>
                  </w:divBdr>
                  <w:divsChild>
                    <w:div w:id="372584886">
                      <w:marLeft w:val="0"/>
                      <w:marRight w:val="0"/>
                      <w:marTop w:val="0"/>
                      <w:marBottom w:val="0"/>
                      <w:divBdr>
                        <w:top w:val="none" w:sz="0" w:space="0" w:color="auto"/>
                        <w:left w:val="none" w:sz="0" w:space="0" w:color="auto"/>
                        <w:bottom w:val="none" w:sz="0" w:space="0" w:color="auto"/>
                        <w:right w:val="none" w:sz="0" w:space="0" w:color="auto"/>
                      </w:divBdr>
                      <w:divsChild>
                        <w:div w:id="1498568751">
                          <w:marLeft w:val="0"/>
                          <w:marRight w:val="0"/>
                          <w:marTop w:val="0"/>
                          <w:marBottom w:val="0"/>
                          <w:divBdr>
                            <w:top w:val="none" w:sz="0" w:space="0" w:color="auto"/>
                            <w:left w:val="none" w:sz="0" w:space="0" w:color="auto"/>
                            <w:bottom w:val="none" w:sz="0" w:space="0" w:color="auto"/>
                            <w:right w:val="none" w:sz="0" w:space="0" w:color="auto"/>
                          </w:divBdr>
                          <w:divsChild>
                            <w:div w:id="3360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2736576">
      <w:bodyDiv w:val="1"/>
      <w:marLeft w:val="0"/>
      <w:marRight w:val="0"/>
      <w:marTop w:val="0"/>
      <w:marBottom w:val="0"/>
      <w:divBdr>
        <w:top w:val="none" w:sz="0" w:space="0" w:color="auto"/>
        <w:left w:val="none" w:sz="0" w:space="0" w:color="auto"/>
        <w:bottom w:val="none" w:sz="0" w:space="0" w:color="auto"/>
        <w:right w:val="none" w:sz="0" w:space="0" w:color="auto"/>
      </w:divBdr>
    </w:div>
    <w:div w:id="1275748843">
      <w:bodyDiv w:val="1"/>
      <w:marLeft w:val="0"/>
      <w:marRight w:val="0"/>
      <w:marTop w:val="0"/>
      <w:marBottom w:val="0"/>
      <w:divBdr>
        <w:top w:val="none" w:sz="0" w:space="0" w:color="auto"/>
        <w:left w:val="none" w:sz="0" w:space="0" w:color="auto"/>
        <w:bottom w:val="none" w:sz="0" w:space="0" w:color="auto"/>
        <w:right w:val="none" w:sz="0" w:space="0" w:color="auto"/>
      </w:divBdr>
    </w:div>
    <w:div w:id="1276449620">
      <w:bodyDiv w:val="1"/>
      <w:marLeft w:val="0"/>
      <w:marRight w:val="0"/>
      <w:marTop w:val="0"/>
      <w:marBottom w:val="0"/>
      <w:divBdr>
        <w:top w:val="none" w:sz="0" w:space="0" w:color="auto"/>
        <w:left w:val="none" w:sz="0" w:space="0" w:color="auto"/>
        <w:bottom w:val="none" w:sz="0" w:space="0" w:color="auto"/>
        <w:right w:val="none" w:sz="0" w:space="0" w:color="auto"/>
      </w:divBdr>
    </w:div>
    <w:div w:id="1277635433">
      <w:bodyDiv w:val="1"/>
      <w:marLeft w:val="0"/>
      <w:marRight w:val="0"/>
      <w:marTop w:val="0"/>
      <w:marBottom w:val="0"/>
      <w:divBdr>
        <w:top w:val="none" w:sz="0" w:space="0" w:color="auto"/>
        <w:left w:val="none" w:sz="0" w:space="0" w:color="auto"/>
        <w:bottom w:val="none" w:sz="0" w:space="0" w:color="auto"/>
        <w:right w:val="none" w:sz="0" w:space="0" w:color="auto"/>
      </w:divBdr>
    </w:div>
    <w:div w:id="1299720223">
      <w:bodyDiv w:val="1"/>
      <w:marLeft w:val="0"/>
      <w:marRight w:val="0"/>
      <w:marTop w:val="0"/>
      <w:marBottom w:val="0"/>
      <w:divBdr>
        <w:top w:val="none" w:sz="0" w:space="0" w:color="auto"/>
        <w:left w:val="none" w:sz="0" w:space="0" w:color="auto"/>
        <w:bottom w:val="none" w:sz="0" w:space="0" w:color="auto"/>
        <w:right w:val="none" w:sz="0" w:space="0" w:color="auto"/>
      </w:divBdr>
    </w:div>
    <w:div w:id="1300839961">
      <w:bodyDiv w:val="1"/>
      <w:marLeft w:val="0"/>
      <w:marRight w:val="0"/>
      <w:marTop w:val="0"/>
      <w:marBottom w:val="0"/>
      <w:divBdr>
        <w:top w:val="none" w:sz="0" w:space="0" w:color="auto"/>
        <w:left w:val="none" w:sz="0" w:space="0" w:color="auto"/>
        <w:bottom w:val="none" w:sz="0" w:space="0" w:color="auto"/>
        <w:right w:val="none" w:sz="0" w:space="0" w:color="auto"/>
      </w:divBdr>
    </w:div>
    <w:div w:id="1398170408">
      <w:bodyDiv w:val="1"/>
      <w:marLeft w:val="0"/>
      <w:marRight w:val="0"/>
      <w:marTop w:val="0"/>
      <w:marBottom w:val="0"/>
      <w:divBdr>
        <w:top w:val="none" w:sz="0" w:space="0" w:color="auto"/>
        <w:left w:val="none" w:sz="0" w:space="0" w:color="auto"/>
        <w:bottom w:val="none" w:sz="0" w:space="0" w:color="auto"/>
        <w:right w:val="none" w:sz="0" w:space="0" w:color="auto"/>
      </w:divBdr>
    </w:div>
    <w:div w:id="1408529582">
      <w:bodyDiv w:val="1"/>
      <w:marLeft w:val="0"/>
      <w:marRight w:val="0"/>
      <w:marTop w:val="0"/>
      <w:marBottom w:val="0"/>
      <w:divBdr>
        <w:top w:val="none" w:sz="0" w:space="0" w:color="auto"/>
        <w:left w:val="none" w:sz="0" w:space="0" w:color="auto"/>
        <w:bottom w:val="none" w:sz="0" w:space="0" w:color="auto"/>
        <w:right w:val="none" w:sz="0" w:space="0" w:color="auto"/>
      </w:divBdr>
    </w:div>
    <w:div w:id="1409573406">
      <w:bodyDiv w:val="1"/>
      <w:marLeft w:val="0"/>
      <w:marRight w:val="0"/>
      <w:marTop w:val="0"/>
      <w:marBottom w:val="0"/>
      <w:divBdr>
        <w:top w:val="none" w:sz="0" w:space="0" w:color="auto"/>
        <w:left w:val="none" w:sz="0" w:space="0" w:color="auto"/>
        <w:bottom w:val="none" w:sz="0" w:space="0" w:color="auto"/>
        <w:right w:val="none" w:sz="0" w:space="0" w:color="auto"/>
      </w:divBdr>
    </w:div>
    <w:div w:id="1414742319">
      <w:bodyDiv w:val="1"/>
      <w:marLeft w:val="0"/>
      <w:marRight w:val="0"/>
      <w:marTop w:val="0"/>
      <w:marBottom w:val="0"/>
      <w:divBdr>
        <w:top w:val="none" w:sz="0" w:space="0" w:color="auto"/>
        <w:left w:val="none" w:sz="0" w:space="0" w:color="auto"/>
        <w:bottom w:val="none" w:sz="0" w:space="0" w:color="auto"/>
        <w:right w:val="none" w:sz="0" w:space="0" w:color="auto"/>
      </w:divBdr>
    </w:div>
    <w:div w:id="1445005424">
      <w:bodyDiv w:val="1"/>
      <w:marLeft w:val="0"/>
      <w:marRight w:val="0"/>
      <w:marTop w:val="0"/>
      <w:marBottom w:val="0"/>
      <w:divBdr>
        <w:top w:val="none" w:sz="0" w:space="0" w:color="auto"/>
        <w:left w:val="none" w:sz="0" w:space="0" w:color="auto"/>
        <w:bottom w:val="none" w:sz="0" w:space="0" w:color="auto"/>
        <w:right w:val="none" w:sz="0" w:space="0" w:color="auto"/>
      </w:divBdr>
    </w:div>
    <w:div w:id="1465003179">
      <w:bodyDiv w:val="1"/>
      <w:marLeft w:val="0"/>
      <w:marRight w:val="0"/>
      <w:marTop w:val="0"/>
      <w:marBottom w:val="0"/>
      <w:divBdr>
        <w:top w:val="none" w:sz="0" w:space="0" w:color="auto"/>
        <w:left w:val="none" w:sz="0" w:space="0" w:color="auto"/>
        <w:bottom w:val="none" w:sz="0" w:space="0" w:color="auto"/>
        <w:right w:val="none" w:sz="0" w:space="0" w:color="auto"/>
      </w:divBdr>
    </w:div>
    <w:div w:id="1489782939">
      <w:bodyDiv w:val="1"/>
      <w:marLeft w:val="0"/>
      <w:marRight w:val="0"/>
      <w:marTop w:val="0"/>
      <w:marBottom w:val="0"/>
      <w:divBdr>
        <w:top w:val="none" w:sz="0" w:space="0" w:color="auto"/>
        <w:left w:val="none" w:sz="0" w:space="0" w:color="auto"/>
        <w:bottom w:val="none" w:sz="0" w:space="0" w:color="auto"/>
        <w:right w:val="none" w:sz="0" w:space="0" w:color="auto"/>
      </w:divBdr>
    </w:div>
    <w:div w:id="1551381247">
      <w:bodyDiv w:val="1"/>
      <w:marLeft w:val="0"/>
      <w:marRight w:val="0"/>
      <w:marTop w:val="0"/>
      <w:marBottom w:val="0"/>
      <w:divBdr>
        <w:top w:val="none" w:sz="0" w:space="0" w:color="auto"/>
        <w:left w:val="none" w:sz="0" w:space="0" w:color="auto"/>
        <w:bottom w:val="none" w:sz="0" w:space="0" w:color="auto"/>
        <w:right w:val="none" w:sz="0" w:space="0" w:color="auto"/>
      </w:divBdr>
    </w:div>
    <w:div w:id="1557617607">
      <w:bodyDiv w:val="1"/>
      <w:marLeft w:val="0"/>
      <w:marRight w:val="0"/>
      <w:marTop w:val="0"/>
      <w:marBottom w:val="0"/>
      <w:divBdr>
        <w:top w:val="none" w:sz="0" w:space="0" w:color="auto"/>
        <w:left w:val="none" w:sz="0" w:space="0" w:color="auto"/>
        <w:bottom w:val="none" w:sz="0" w:space="0" w:color="auto"/>
        <w:right w:val="none" w:sz="0" w:space="0" w:color="auto"/>
      </w:divBdr>
    </w:div>
    <w:div w:id="1564027101">
      <w:bodyDiv w:val="1"/>
      <w:marLeft w:val="0"/>
      <w:marRight w:val="0"/>
      <w:marTop w:val="0"/>
      <w:marBottom w:val="0"/>
      <w:divBdr>
        <w:top w:val="none" w:sz="0" w:space="0" w:color="auto"/>
        <w:left w:val="none" w:sz="0" w:space="0" w:color="auto"/>
        <w:bottom w:val="none" w:sz="0" w:space="0" w:color="auto"/>
        <w:right w:val="none" w:sz="0" w:space="0" w:color="auto"/>
      </w:divBdr>
    </w:div>
    <w:div w:id="1583375993">
      <w:bodyDiv w:val="1"/>
      <w:marLeft w:val="0"/>
      <w:marRight w:val="0"/>
      <w:marTop w:val="0"/>
      <w:marBottom w:val="0"/>
      <w:divBdr>
        <w:top w:val="none" w:sz="0" w:space="0" w:color="auto"/>
        <w:left w:val="none" w:sz="0" w:space="0" w:color="auto"/>
        <w:bottom w:val="none" w:sz="0" w:space="0" w:color="auto"/>
        <w:right w:val="none" w:sz="0" w:space="0" w:color="auto"/>
      </w:divBdr>
    </w:div>
    <w:div w:id="1591111638">
      <w:bodyDiv w:val="1"/>
      <w:marLeft w:val="0"/>
      <w:marRight w:val="0"/>
      <w:marTop w:val="0"/>
      <w:marBottom w:val="0"/>
      <w:divBdr>
        <w:top w:val="none" w:sz="0" w:space="0" w:color="auto"/>
        <w:left w:val="none" w:sz="0" w:space="0" w:color="auto"/>
        <w:bottom w:val="none" w:sz="0" w:space="0" w:color="auto"/>
        <w:right w:val="none" w:sz="0" w:space="0" w:color="auto"/>
      </w:divBdr>
    </w:div>
    <w:div w:id="1598563938">
      <w:bodyDiv w:val="1"/>
      <w:marLeft w:val="0"/>
      <w:marRight w:val="0"/>
      <w:marTop w:val="0"/>
      <w:marBottom w:val="0"/>
      <w:divBdr>
        <w:top w:val="none" w:sz="0" w:space="0" w:color="auto"/>
        <w:left w:val="none" w:sz="0" w:space="0" w:color="auto"/>
        <w:bottom w:val="none" w:sz="0" w:space="0" w:color="auto"/>
        <w:right w:val="none" w:sz="0" w:space="0" w:color="auto"/>
      </w:divBdr>
    </w:div>
    <w:div w:id="1612860735">
      <w:bodyDiv w:val="1"/>
      <w:marLeft w:val="0"/>
      <w:marRight w:val="0"/>
      <w:marTop w:val="0"/>
      <w:marBottom w:val="0"/>
      <w:divBdr>
        <w:top w:val="none" w:sz="0" w:space="0" w:color="auto"/>
        <w:left w:val="none" w:sz="0" w:space="0" w:color="auto"/>
        <w:bottom w:val="none" w:sz="0" w:space="0" w:color="auto"/>
        <w:right w:val="none" w:sz="0" w:space="0" w:color="auto"/>
      </w:divBdr>
    </w:div>
    <w:div w:id="1614556230">
      <w:bodyDiv w:val="1"/>
      <w:marLeft w:val="0"/>
      <w:marRight w:val="0"/>
      <w:marTop w:val="0"/>
      <w:marBottom w:val="0"/>
      <w:divBdr>
        <w:top w:val="none" w:sz="0" w:space="0" w:color="auto"/>
        <w:left w:val="none" w:sz="0" w:space="0" w:color="auto"/>
        <w:bottom w:val="none" w:sz="0" w:space="0" w:color="auto"/>
        <w:right w:val="none" w:sz="0" w:space="0" w:color="auto"/>
      </w:divBdr>
    </w:div>
    <w:div w:id="1622495363">
      <w:bodyDiv w:val="1"/>
      <w:marLeft w:val="0"/>
      <w:marRight w:val="0"/>
      <w:marTop w:val="0"/>
      <w:marBottom w:val="0"/>
      <w:divBdr>
        <w:top w:val="none" w:sz="0" w:space="0" w:color="auto"/>
        <w:left w:val="none" w:sz="0" w:space="0" w:color="auto"/>
        <w:bottom w:val="none" w:sz="0" w:space="0" w:color="auto"/>
        <w:right w:val="none" w:sz="0" w:space="0" w:color="auto"/>
      </w:divBdr>
    </w:div>
    <w:div w:id="1674525767">
      <w:bodyDiv w:val="1"/>
      <w:marLeft w:val="0"/>
      <w:marRight w:val="0"/>
      <w:marTop w:val="0"/>
      <w:marBottom w:val="0"/>
      <w:divBdr>
        <w:top w:val="none" w:sz="0" w:space="0" w:color="auto"/>
        <w:left w:val="none" w:sz="0" w:space="0" w:color="auto"/>
        <w:bottom w:val="none" w:sz="0" w:space="0" w:color="auto"/>
        <w:right w:val="none" w:sz="0" w:space="0" w:color="auto"/>
      </w:divBdr>
    </w:div>
    <w:div w:id="1744839999">
      <w:bodyDiv w:val="1"/>
      <w:marLeft w:val="0"/>
      <w:marRight w:val="0"/>
      <w:marTop w:val="0"/>
      <w:marBottom w:val="0"/>
      <w:divBdr>
        <w:top w:val="none" w:sz="0" w:space="0" w:color="auto"/>
        <w:left w:val="none" w:sz="0" w:space="0" w:color="auto"/>
        <w:bottom w:val="none" w:sz="0" w:space="0" w:color="auto"/>
        <w:right w:val="none" w:sz="0" w:space="0" w:color="auto"/>
      </w:divBdr>
    </w:div>
    <w:div w:id="1833061503">
      <w:bodyDiv w:val="1"/>
      <w:marLeft w:val="0"/>
      <w:marRight w:val="0"/>
      <w:marTop w:val="0"/>
      <w:marBottom w:val="0"/>
      <w:divBdr>
        <w:top w:val="none" w:sz="0" w:space="0" w:color="auto"/>
        <w:left w:val="none" w:sz="0" w:space="0" w:color="auto"/>
        <w:bottom w:val="none" w:sz="0" w:space="0" w:color="auto"/>
        <w:right w:val="none" w:sz="0" w:space="0" w:color="auto"/>
      </w:divBdr>
    </w:div>
    <w:div w:id="1845197573">
      <w:bodyDiv w:val="1"/>
      <w:marLeft w:val="0"/>
      <w:marRight w:val="0"/>
      <w:marTop w:val="0"/>
      <w:marBottom w:val="0"/>
      <w:divBdr>
        <w:top w:val="none" w:sz="0" w:space="0" w:color="auto"/>
        <w:left w:val="none" w:sz="0" w:space="0" w:color="auto"/>
        <w:bottom w:val="none" w:sz="0" w:space="0" w:color="auto"/>
        <w:right w:val="none" w:sz="0" w:space="0" w:color="auto"/>
      </w:divBdr>
    </w:div>
    <w:div w:id="1893080368">
      <w:bodyDiv w:val="1"/>
      <w:marLeft w:val="0"/>
      <w:marRight w:val="0"/>
      <w:marTop w:val="0"/>
      <w:marBottom w:val="0"/>
      <w:divBdr>
        <w:top w:val="none" w:sz="0" w:space="0" w:color="auto"/>
        <w:left w:val="none" w:sz="0" w:space="0" w:color="auto"/>
        <w:bottom w:val="none" w:sz="0" w:space="0" w:color="auto"/>
        <w:right w:val="none" w:sz="0" w:space="0" w:color="auto"/>
      </w:divBdr>
      <w:divsChild>
        <w:div w:id="1550797962">
          <w:marLeft w:val="0"/>
          <w:marRight w:val="0"/>
          <w:marTop w:val="0"/>
          <w:marBottom w:val="0"/>
          <w:divBdr>
            <w:top w:val="none" w:sz="0" w:space="0" w:color="auto"/>
            <w:left w:val="none" w:sz="0" w:space="0" w:color="auto"/>
            <w:bottom w:val="none" w:sz="0" w:space="0" w:color="auto"/>
            <w:right w:val="none" w:sz="0" w:space="0" w:color="auto"/>
          </w:divBdr>
          <w:divsChild>
            <w:div w:id="1111391129">
              <w:marLeft w:val="0"/>
              <w:marRight w:val="0"/>
              <w:marTop w:val="0"/>
              <w:marBottom w:val="0"/>
              <w:divBdr>
                <w:top w:val="none" w:sz="0" w:space="0" w:color="auto"/>
                <w:left w:val="none" w:sz="0" w:space="0" w:color="auto"/>
                <w:bottom w:val="none" w:sz="0" w:space="0" w:color="auto"/>
                <w:right w:val="none" w:sz="0" w:space="0" w:color="auto"/>
              </w:divBdr>
              <w:divsChild>
                <w:div w:id="1154184055">
                  <w:marLeft w:val="0"/>
                  <w:marRight w:val="0"/>
                  <w:marTop w:val="0"/>
                  <w:marBottom w:val="0"/>
                  <w:divBdr>
                    <w:top w:val="none" w:sz="0" w:space="0" w:color="auto"/>
                    <w:left w:val="none" w:sz="0" w:space="0" w:color="auto"/>
                    <w:bottom w:val="none" w:sz="0" w:space="0" w:color="auto"/>
                    <w:right w:val="none" w:sz="0" w:space="0" w:color="auto"/>
                  </w:divBdr>
                  <w:divsChild>
                    <w:div w:id="858154903">
                      <w:marLeft w:val="0"/>
                      <w:marRight w:val="0"/>
                      <w:marTop w:val="0"/>
                      <w:marBottom w:val="0"/>
                      <w:divBdr>
                        <w:top w:val="none" w:sz="0" w:space="0" w:color="auto"/>
                        <w:left w:val="none" w:sz="0" w:space="0" w:color="auto"/>
                        <w:bottom w:val="none" w:sz="0" w:space="0" w:color="auto"/>
                        <w:right w:val="none" w:sz="0" w:space="0" w:color="auto"/>
                      </w:divBdr>
                      <w:divsChild>
                        <w:div w:id="124130480">
                          <w:marLeft w:val="0"/>
                          <w:marRight w:val="0"/>
                          <w:marTop w:val="0"/>
                          <w:marBottom w:val="0"/>
                          <w:divBdr>
                            <w:top w:val="none" w:sz="0" w:space="0" w:color="auto"/>
                            <w:left w:val="none" w:sz="0" w:space="0" w:color="auto"/>
                            <w:bottom w:val="none" w:sz="0" w:space="0" w:color="auto"/>
                            <w:right w:val="none" w:sz="0" w:space="0" w:color="auto"/>
                          </w:divBdr>
                          <w:divsChild>
                            <w:div w:id="199884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3150314">
      <w:bodyDiv w:val="1"/>
      <w:marLeft w:val="0"/>
      <w:marRight w:val="0"/>
      <w:marTop w:val="0"/>
      <w:marBottom w:val="0"/>
      <w:divBdr>
        <w:top w:val="none" w:sz="0" w:space="0" w:color="auto"/>
        <w:left w:val="none" w:sz="0" w:space="0" w:color="auto"/>
        <w:bottom w:val="none" w:sz="0" w:space="0" w:color="auto"/>
        <w:right w:val="none" w:sz="0" w:space="0" w:color="auto"/>
      </w:divBdr>
    </w:div>
    <w:div w:id="1899436919">
      <w:bodyDiv w:val="1"/>
      <w:marLeft w:val="0"/>
      <w:marRight w:val="0"/>
      <w:marTop w:val="0"/>
      <w:marBottom w:val="0"/>
      <w:divBdr>
        <w:top w:val="none" w:sz="0" w:space="0" w:color="auto"/>
        <w:left w:val="none" w:sz="0" w:space="0" w:color="auto"/>
        <w:bottom w:val="none" w:sz="0" w:space="0" w:color="auto"/>
        <w:right w:val="none" w:sz="0" w:space="0" w:color="auto"/>
      </w:divBdr>
    </w:div>
    <w:div w:id="1906991542">
      <w:bodyDiv w:val="1"/>
      <w:marLeft w:val="0"/>
      <w:marRight w:val="0"/>
      <w:marTop w:val="0"/>
      <w:marBottom w:val="0"/>
      <w:divBdr>
        <w:top w:val="none" w:sz="0" w:space="0" w:color="auto"/>
        <w:left w:val="none" w:sz="0" w:space="0" w:color="auto"/>
        <w:bottom w:val="none" w:sz="0" w:space="0" w:color="auto"/>
        <w:right w:val="none" w:sz="0" w:space="0" w:color="auto"/>
      </w:divBdr>
    </w:div>
    <w:div w:id="1915508664">
      <w:bodyDiv w:val="1"/>
      <w:marLeft w:val="0"/>
      <w:marRight w:val="0"/>
      <w:marTop w:val="0"/>
      <w:marBottom w:val="0"/>
      <w:divBdr>
        <w:top w:val="none" w:sz="0" w:space="0" w:color="auto"/>
        <w:left w:val="none" w:sz="0" w:space="0" w:color="auto"/>
        <w:bottom w:val="none" w:sz="0" w:space="0" w:color="auto"/>
        <w:right w:val="none" w:sz="0" w:space="0" w:color="auto"/>
      </w:divBdr>
      <w:divsChild>
        <w:div w:id="677077911">
          <w:marLeft w:val="0"/>
          <w:marRight w:val="0"/>
          <w:marTop w:val="0"/>
          <w:marBottom w:val="0"/>
          <w:divBdr>
            <w:top w:val="none" w:sz="0" w:space="0" w:color="auto"/>
            <w:left w:val="none" w:sz="0" w:space="0" w:color="auto"/>
            <w:bottom w:val="none" w:sz="0" w:space="0" w:color="auto"/>
            <w:right w:val="none" w:sz="0" w:space="0" w:color="auto"/>
          </w:divBdr>
          <w:divsChild>
            <w:div w:id="795608345">
              <w:marLeft w:val="0"/>
              <w:marRight w:val="0"/>
              <w:marTop w:val="0"/>
              <w:marBottom w:val="0"/>
              <w:divBdr>
                <w:top w:val="none" w:sz="0" w:space="0" w:color="auto"/>
                <w:left w:val="none" w:sz="0" w:space="0" w:color="auto"/>
                <w:bottom w:val="none" w:sz="0" w:space="0" w:color="auto"/>
                <w:right w:val="none" w:sz="0" w:space="0" w:color="auto"/>
              </w:divBdr>
              <w:divsChild>
                <w:div w:id="1400902725">
                  <w:marLeft w:val="0"/>
                  <w:marRight w:val="0"/>
                  <w:marTop w:val="0"/>
                  <w:marBottom w:val="0"/>
                  <w:divBdr>
                    <w:top w:val="none" w:sz="0" w:space="0" w:color="auto"/>
                    <w:left w:val="none" w:sz="0" w:space="0" w:color="auto"/>
                    <w:bottom w:val="none" w:sz="0" w:space="0" w:color="auto"/>
                    <w:right w:val="none" w:sz="0" w:space="0" w:color="auto"/>
                  </w:divBdr>
                  <w:divsChild>
                    <w:div w:id="2086876596">
                      <w:marLeft w:val="0"/>
                      <w:marRight w:val="0"/>
                      <w:marTop w:val="0"/>
                      <w:marBottom w:val="0"/>
                      <w:divBdr>
                        <w:top w:val="none" w:sz="0" w:space="0" w:color="auto"/>
                        <w:left w:val="none" w:sz="0" w:space="0" w:color="auto"/>
                        <w:bottom w:val="none" w:sz="0" w:space="0" w:color="auto"/>
                        <w:right w:val="none" w:sz="0" w:space="0" w:color="auto"/>
                      </w:divBdr>
                      <w:divsChild>
                        <w:div w:id="1787695655">
                          <w:marLeft w:val="0"/>
                          <w:marRight w:val="0"/>
                          <w:marTop w:val="0"/>
                          <w:marBottom w:val="0"/>
                          <w:divBdr>
                            <w:top w:val="none" w:sz="0" w:space="0" w:color="auto"/>
                            <w:left w:val="none" w:sz="0" w:space="0" w:color="auto"/>
                            <w:bottom w:val="none" w:sz="0" w:space="0" w:color="auto"/>
                            <w:right w:val="none" w:sz="0" w:space="0" w:color="auto"/>
                          </w:divBdr>
                          <w:divsChild>
                            <w:div w:id="9046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998002">
          <w:marLeft w:val="0"/>
          <w:marRight w:val="0"/>
          <w:marTop w:val="0"/>
          <w:marBottom w:val="0"/>
          <w:divBdr>
            <w:top w:val="none" w:sz="0" w:space="0" w:color="auto"/>
            <w:left w:val="none" w:sz="0" w:space="0" w:color="auto"/>
            <w:bottom w:val="none" w:sz="0" w:space="0" w:color="auto"/>
            <w:right w:val="none" w:sz="0" w:space="0" w:color="auto"/>
          </w:divBdr>
          <w:divsChild>
            <w:div w:id="382755820">
              <w:marLeft w:val="0"/>
              <w:marRight w:val="0"/>
              <w:marTop w:val="0"/>
              <w:marBottom w:val="0"/>
              <w:divBdr>
                <w:top w:val="none" w:sz="0" w:space="0" w:color="auto"/>
                <w:left w:val="none" w:sz="0" w:space="0" w:color="auto"/>
                <w:bottom w:val="none" w:sz="0" w:space="0" w:color="auto"/>
                <w:right w:val="none" w:sz="0" w:space="0" w:color="auto"/>
              </w:divBdr>
              <w:divsChild>
                <w:div w:id="198591660">
                  <w:marLeft w:val="0"/>
                  <w:marRight w:val="0"/>
                  <w:marTop w:val="0"/>
                  <w:marBottom w:val="0"/>
                  <w:divBdr>
                    <w:top w:val="none" w:sz="0" w:space="0" w:color="auto"/>
                    <w:left w:val="none" w:sz="0" w:space="0" w:color="auto"/>
                    <w:bottom w:val="none" w:sz="0" w:space="0" w:color="auto"/>
                    <w:right w:val="none" w:sz="0" w:space="0" w:color="auto"/>
                  </w:divBdr>
                  <w:divsChild>
                    <w:div w:id="1575701146">
                      <w:marLeft w:val="0"/>
                      <w:marRight w:val="0"/>
                      <w:marTop w:val="0"/>
                      <w:marBottom w:val="0"/>
                      <w:divBdr>
                        <w:top w:val="none" w:sz="0" w:space="0" w:color="auto"/>
                        <w:left w:val="none" w:sz="0" w:space="0" w:color="auto"/>
                        <w:bottom w:val="none" w:sz="0" w:space="0" w:color="auto"/>
                        <w:right w:val="none" w:sz="0" w:space="0" w:color="auto"/>
                      </w:divBdr>
                      <w:divsChild>
                        <w:div w:id="583341450">
                          <w:marLeft w:val="0"/>
                          <w:marRight w:val="0"/>
                          <w:marTop w:val="0"/>
                          <w:marBottom w:val="0"/>
                          <w:divBdr>
                            <w:top w:val="none" w:sz="0" w:space="0" w:color="auto"/>
                            <w:left w:val="none" w:sz="0" w:space="0" w:color="auto"/>
                            <w:bottom w:val="none" w:sz="0" w:space="0" w:color="auto"/>
                            <w:right w:val="none" w:sz="0" w:space="0" w:color="auto"/>
                          </w:divBdr>
                          <w:divsChild>
                            <w:div w:id="83422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2567536">
      <w:bodyDiv w:val="1"/>
      <w:marLeft w:val="0"/>
      <w:marRight w:val="0"/>
      <w:marTop w:val="0"/>
      <w:marBottom w:val="0"/>
      <w:divBdr>
        <w:top w:val="none" w:sz="0" w:space="0" w:color="auto"/>
        <w:left w:val="none" w:sz="0" w:space="0" w:color="auto"/>
        <w:bottom w:val="none" w:sz="0" w:space="0" w:color="auto"/>
        <w:right w:val="none" w:sz="0" w:space="0" w:color="auto"/>
      </w:divBdr>
    </w:div>
    <w:div w:id="1945571941">
      <w:bodyDiv w:val="1"/>
      <w:marLeft w:val="0"/>
      <w:marRight w:val="0"/>
      <w:marTop w:val="0"/>
      <w:marBottom w:val="0"/>
      <w:divBdr>
        <w:top w:val="none" w:sz="0" w:space="0" w:color="auto"/>
        <w:left w:val="none" w:sz="0" w:space="0" w:color="auto"/>
        <w:bottom w:val="none" w:sz="0" w:space="0" w:color="auto"/>
        <w:right w:val="none" w:sz="0" w:space="0" w:color="auto"/>
      </w:divBdr>
    </w:div>
    <w:div w:id="1982928502">
      <w:bodyDiv w:val="1"/>
      <w:marLeft w:val="0"/>
      <w:marRight w:val="0"/>
      <w:marTop w:val="0"/>
      <w:marBottom w:val="0"/>
      <w:divBdr>
        <w:top w:val="none" w:sz="0" w:space="0" w:color="auto"/>
        <w:left w:val="none" w:sz="0" w:space="0" w:color="auto"/>
        <w:bottom w:val="none" w:sz="0" w:space="0" w:color="auto"/>
        <w:right w:val="none" w:sz="0" w:space="0" w:color="auto"/>
      </w:divBdr>
    </w:div>
    <w:div w:id="2035376022">
      <w:bodyDiv w:val="1"/>
      <w:marLeft w:val="0"/>
      <w:marRight w:val="0"/>
      <w:marTop w:val="0"/>
      <w:marBottom w:val="0"/>
      <w:divBdr>
        <w:top w:val="none" w:sz="0" w:space="0" w:color="auto"/>
        <w:left w:val="none" w:sz="0" w:space="0" w:color="auto"/>
        <w:bottom w:val="none" w:sz="0" w:space="0" w:color="auto"/>
        <w:right w:val="none" w:sz="0" w:space="0" w:color="auto"/>
      </w:divBdr>
    </w:div>
    <w:div w:id="2071070073">
      <w:bodyDiv w:val="1"/>
      <w:marLeft w:val="0"/>
      <w:marRight w:val="0"/>
      <w:marTop w:val="0"/>
      <w:marBottom w:val="0"/>
      <w:divBdr>
        <w:top w:val="none" w:sz="0" w:space="0" w:color="auto"/>
        <w:left w:val="none" w:sz="0" w:space="0" w:color="auto"/>
        <w:bottom w:val="none" w:sz="0" w:space="0" w:color="auto"/>
        <w:right w:val="none" w:sz="0" w:space="0" w:color="auto"/>
      </w:divBdr>
    </w:div>
    <w:div w:id="2093425269">
      <w:bodyDiv w:val="1"/>
      <w:marLeft w:val="0"/>
      <w:marRight w:val="0"/>
      <w:marTop w:val="0"/>
      <w:marBottom w:val="0"/>
      <w:divBdr>
        <w:top w:val="none" w:sz="0" w:space="0" w:color="auto"/>
        <w:left w:val="none" w:sz="0" w:space="0" w:color="auto"/>
        <w:bottom w:val="none" w:sz="0" w:space="0" w:color="auto"/>
        <w:right w:val="none" w:sz="0" w:space="0" w:color="auto"/>
      </w:divBdr>
    </w:div>
    <w:div w:id="2112780778">
      <w:bodyDiv w:val="1"/>
      <w:marLeft w:val="0"/>
      <w:marRight w:val="0"/>
      <w:marTop w:val="0"/>
      <w:marBottom w:val="0"/>
      <w:divBdr>
        <w:top w:val="none" w:sz="0" w:space="0" w:color="auto"/>
        <w:left w:val="none" w:sz="0" w:space="0" w:color="auto"/>
        <w:bottom w:val="none" w:sz="0" w:space="0" w:color="auto"/>
        <w:right w:val="none" w:sz="0" w:space="0" w:color="auto"/>
      </w:divBdr>
    </w:div>
    <w:div w:id="2133017570">
      <w:bodyDiv w:val="1"/>
      <w:marLeft w:val="0"/>
      <w:marRight w:val="0"/>
      <w:marTop w:val="0"/>
      <w:marBottom w:val="0"/>
      <w:divBdr>
        <w:top w:val="none" w:sz="0" w:space="0" w:color="auto"/>
        <w:left w:val="none" w:sz="0" w:space="0" w:color="auto"/>
        <w:bottom w:val="none" w:sz="0" w:space="0" w:color="auto"/>
        <w:right w:val="none" w:sz="0" w:space="0" w:color="auto"/>
      </w:divBdr>
    </w:div>
    <w:div w:id="2138595992">
      <w:bodyDiv w:val="1"/>
      <w:marLeft w:val="0"/>
      <w:marRight w:val="0"/>
      <w:marTop w:val="0"/>
      <w:marBottom w:val="0"/>
      <w:divBdr>
        <w:top w:val="none" w:sz="0" w:space="0" w:color="auto"/>
        <w:left w:val="none" w:sz="0" w:space="0" w:color="auto"/>
        <w:bottom w:val="none" w:sz="0" w:space="0" w:color="auto"/>
        <w:right w:val="none" w:sz="0" w:space="0" w:color="auto"/>
      </w:divBdr>
    </w:div>
    <w:div w:id="214172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1248A-1DBD-40C9-B0CA-A3820135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2085</TotalTime>
  <Pages>9</Pages>
  <Words>4375</Words>
  <Characters>23625</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Roberta Campos</cp:lastModifiedBy>
  <cp:revision>90</cp:revision>
  <cp:lastPrinted>2025-10-06T17:51:00Z</cp:lastPrinted>
  <dcterms:created xsi:type="dcterms:W3CDTF">2023-11-27T18:39:00Z</dcterms:created>
  <dcterms:modified xsi:type="dcterms:W3CDTF">2026-03-19T16:38:00Z</dcterms:modified>
</cp:coreProperties>
</file>